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E0" w:rsidRPr="00E237A0" w:rsidRDefault="00D4023D" w:rsidP="009C0CE0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214630</wp:posOffset>
                </wp:positionV>
                <wp:extent cx="6410325" cy="8496300"/>
                <wp:effectExtent l="9525" t="5080" r="9525" b="13970"/>
                <wp:wrapNone/>
                <wp:docPr id="17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849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0;margin-top:16.9pt;width:504.75pt;height:669pt;z-index:-2516147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0eIQIAAD8EAAAOAAAAZHJzL2Uyb0RvYy54bWysU9uO0zAQfUfiHyy/0yTdtNtGTVerLkVI&#10;C6xY+ADXcRIL3xi7TZevZ+x0S7mIB4QfLI9nfHzmzMzq5qgVOQjw0pqaFpOcEmG4baTpavr50/bV&#10;ghIfmGmYskbU9El4erN++WI1uEpMbW9VI4AgiPHV4Grah+CqLPO8F5r5iXXCoLO1oFlAE7qsATYg&#10;ulbZNM/n2WChcWC58B5v70YnXSf8thU8fGhbLwJRNUVuIe2Q9l3cs/WKVR0w10t+osH+gYVm0uCn&#10;Z6g7FhjZg/wNSksO1ts2TLjVmW1byUXKAbMp8l+yeeyZEykXFMe7s0z+/8Hy94cHILLB2l1TYpjG&#10;Gn1E1ZjplCDlIgo0OF9h3KN7gJiid/eWf/HE2E2PYeIWwA69YA3SKmJ89tODaHh8SnbDO9sgPNsH&#10;m7Q6tqAjIKpAjqkkT+eSiGMgHC/nZZFfTWeUcPQtyuX8Kk9Fy1j1/NyBD2+E1SQeagrIPsGzw70P&#10;kQ6rnkMSfatks5VKJQO63UYBOTDsj21aKQPM8jJMGTLUdDlDIn+HyNP6E4SWARtdSY1pnINYFXV7&#10;bZrUhoFJNZ6RsjInIaN2Yw12tnlCHcGOXYxTh4fewjdKBuzgmvqvewaCEvXWYC2WRVnGlk9GObue&#10;ogGXnt2lhxmOUDUNlIzHTRjHZO9Adj3+VKTcjb3F+rUyKRtrO7I6kcUuTYKfJiqOwaWdon7M/fo7&#10;AAAA//8DAFBLAwQUAAYACAAAACEANu3v094AAAAJAQAADwAAAGRycy9kb3ducmV2LnhtbEyPwU7D&#10;MBBE70j8g7VI3KjdRkCbxqkQqEgc2/TCzYmXJCVeR7HTBr6e7ancZjWrmTfZZnKdOOEQWk8a5jMF&#10;AqnytqVaw6HYPixBhGjIms4TavjBAJv89iYzqfVn2uFpH2vBIRRSo6GJsU+lDFWDzoSZ75HY+/KD&#10;M5HPoZZ2MGcOd51cKPUknWmJGxrT42uD1fd+dBrKdnEwv7viXbnVNokfU3EcP9+0vr+bXtYgIk7x&#10;+gwXfEaHnJlKP5INotPAQ6KGJGH+i6vU6hFEySp5ni9B5pn8vyD/AwAA//8DAFBLAQItABQABgAI&#10;AAAAIQC2gziS/gAAAOEBAAATAAAAAAAAAAAAAAAAAAAAAABbQ29udGVudF9UeXBlc10ueG1sUEsB&#10;Ai0AFAAGAAgAAAAhADj9If/WAAAAlAEAAAsAAAAAAAAAAAAAAAAALwEAAF9yZWxzLy5yZWxzUEsB&#10;Ai0AFAAGAAgAAAAhACRd3R4hAgAAPwQAAA4AAAAAAAAAAAAAAAAALgIAAGRycy9lMm9Eb2MueG1s&#10;UEsBAi0AFAAGAAgAAAAhADbt79PeAAAACQEAAA8AAAAAAAAAAAAAAAAAewQAAGRycy9kb3ducmV2&#10;LnhtbFBLBQYAAAAABAAEAPMAAACGBQAAAAA=&#10;"/>
            </w:pict>
          </mc:Fallback>
        </mc:AlternateContent>
      </w:r>
    </w:p>
    <w:p w:rsidR="009C0CE0" w:rsidRPr="00E237A0" w:rsidRDefault="009C0CE0" w:rsidP="009C0CE0">
      <w:pPr>
        <w:rPr>
          <w:sz w:val="24"/>
          <w:szCs w:val="24"/>
        </w:rPr>
      </w:pPr>
    </w:p>
    <w:p w:rsidR="009C0CE0" w:rsidRPr="00E237A0" w:rsidRDefault="009C0CE0" w:rsidP="009C0CE0">
      <w:pPr>
        <w:rPr>
          <w:sz w:val="24"/>
          <w:szCs w:val="24"/>
        </w:rPr>
      </w:pPr>
    </w:p>
    <w:p w:rsidR="009C0CE0" w:rsidRPr="00E237A0" w:rsidRDefault="009C0CE0" w:rsidP="009C0CE0">
      <w:pPr>
        <w:rPr>
          <w:sz w:val="24"/>
          <w:szCs w:val="24"/>
        </w:rPr>
      </w:pPr>
    </w:p>
    <w:p w:rsidR="009C0CE0" w:rsidRPr="00E237A0" w:rsidRDefault="009C0CE0" w:rsidP="009C0CE0">
      <w:pPr>
        <w:rPr>
          <w:sz w:val="24"/>
          <w:szCs w:val="24"/>
        </w:rPr>
      </w:pPr>
    </w:p>
    <w:p w:rsidR="009C0CE0" w:rsidRDefault="009C0CE0" w:rsidP="00D77674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cs-CZ"/>
        </w:rPr>
        <w:drawing>
          <wp:anchor distT="0" distB="0" distL="114300" distR="114300" simplePos="0" relativeHeight="251702784" behindDoc="0" locked="1" layoutInCell="1" allowOverlap="1">
            <wp:simplePos x="0" y="0"/>
            <wp:positionH relativeFrom="column">
              <wp:posOffset>2351405</wp:posOffset>
            </wp:positionH>
            <wp:positionV relativeFrom="paragraph">
              <wp:posOffset>1097915</wp:posOffset>
            </wp:positionV>
            <wp:extent cx="1086485" cy="1424305"/>
            <wp:effectExtent l="19050" t="0" r="0" b="0"/>
            <wp:wrapTopAndBottom/>
            <wp:docPr id="3" name="Obrázek 2" descr="people-23765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-23765_15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1E88">
        <w:rPr>
          <w:b/>
          <w:sz w:val="48"/>
          <w:szCs w:val="48"/>
        </w:rPr>
        <w:t>POŽÁRNĚ BEZPEČNOSTNÍ ŘEŠENÍ</w:t>
      </w:r>
    </w:p>
    <w:p w:rsidR="009C0CE0" w:rsidRPr="005A1E88" w:rsidRDefault="009C0CE0" w:rsidP="009C0CE0">
      <w:pPr>
        <w:jc w:val="center"/>
        <w:rPr>
          <w:b/>
          <w:sz w:val="48"/>
          <w:szCs w:val="48"/>
        </w:rPr>
      </w:pPr>
    </w:p>
    <w:p w:rsidR="009C0CE0" w:rsidRPr="00E237A0" w:rsidRDefault="009C0CE0" w:rsidP="009C0CE0">
      <w:pPr>
        <w:rPr>
          <w:sz w:val="24"/>
          <w:szCs w:val="24"/>
        </w:rPr>
      </w:pPr>
    </w:p>
    <w:p w:rsidR="009C0CE0" w:rsidRDefault="009C0CE0" w:rsidP="009C0CE0">
      <w:pPr>
        <w:ind w:left="2124" w:hanging="2124"/>
        <w:jc w:val="both"/>
        <w:rPr>
          <w:rFonts w:cs="Courier New"/>
          <w:b/>
          <w:sz w:val="28"/>
          <w:szCs w:val="28"/>
        </w:rPr>
      </w:pPr>
    </w:p>
    <w:p w:rsidR="009C0CE0" w:rsidRDefault="009C0CE0" w:rsidP="009C0CE0">
      <w:pPr>
        <w:ind w:left="2124" w:hanging="2124"/>
        <w:jc w:val="both"/>
        <w:rPr>
          <w:rFonts w:cs="Courier New"/>
          <w:b/>
          <w:sz w:val="28"/>
          <w:szCs w:val="28"/>
        </w:rPr>
      </w:pPr>
    </w:p>
    <w:p w:rsidR="009C0CE0" w:rsidRDefault="009C0CE0" w:rsidP="009C0CE0">
      <w:pPr>
        <w:ind w:left="2124" w:hanging="2124"/>
        <w:jc w:val="both"/>
        <w:rPr>
          <w:rFonts w:cs="Courier New"/>
          <w:b/>
          <w:sz w:val="28"/>
          <w:szCs w:val="28"/>
        </w:rPr>
      </w:pPr>
    </w:p>
    <w:p w:rsidR="009C0CE0" w:rsidRPr="00BA4DB7" w:rsidRDefault="009C0CE0" w:rsidP="009C0CE0">
      <w:pPr>
        <w:ind w:left="2124" w:hanging="2124"/>
        <w:jc w:val="both"/>
        <w:rPr>
          <w:rFonts w:cs="Courier New"/>
          <w:b/>
          <w:sz w:val="28"/>
          <w:szCs w:val="28"/>
        </w:rPr>
      </w:pPr>
      <w:r w:rsidRPr="00BA4DB7">
        <w:rPr>
          <w:rFonts w:cs="Courier New"/>
          <w:b/>
          <w:sz w:val="28"/>
          <w:szCs w:val="28"/>
        </w:rPr>
        <w:t xml:space="preserve">Zakázka : </w:t>
      </w:r>
      <w:r>
        <w:rPr>
          <w:rFonts w:cs="Courier New"/>
          <w:b/>
          <w:sz w:val="28"/>
          <w:szCs w:val="28"/>
        </w:rPr>
        <w:tab/>
      </w:r>
      <w:r w:rsidR="00D77674">
        <w:rPr>
          <w:rFonts w:ascii="Calibri" w:eastAsia="Calibri" w:hAnsi="Calibri" w:cs="Times New Roman"/>
          <w:b/>
          <w:sz w:val="28"/>
          <w:szCs w:val="28"/>
        </w:rPr>
        <w:t>Zateplení budovy městské polikliniky v Dobříši</w:t>
      </w:r>
      <w:r w:rsidRPr="00BA4DB7">
        <w:rPr>
          <w:rFonts w:cs="Courier New"/>
          <w:b/>
          <w:sz w:val="28"/>
          <w:szCs w:val="28"/>
        </w:rPr>
        <w:tab/>
      </w:r>
      <w:r>
        <w:rPr>
          <w:rFonts w:cs="Courier New"/>
          <w:b/>
          <w:sz w:val="28"/>
          <w:szCs w:val="28"/>
        </w:rPr>
        <w:tab/>
      </w:r>
      <w:r w:rsidRPr="00BA4DB7">
        <w:rPr>
          <w:rFonts w:cs="Courier New"/>
          <w:b/>
          <w:sz w:val="28"/>
          <w:szCs w:val="28"/>
        </w:rPr>
        <w:tab/>
      </w:r>
    </w:p>
    <w:p w:rsidR="009C0CE0" w:rsidRPr="00E237A0" w:rsidRDefault="009C0CE0" w:rsidP="009C0CE0">
      <w:pPr>
        <w:jc w:val="both"/>
        <w:rPr>
          <w:rFonts w:cs="Courier New"/>
          <w:sz w:val="24"/>
          <w:szCs w:val="24"/>
        </w:rPr>
      </w:pPr>
      <w:r w:rsidRPr="00E237A0">
        <w:rPr>
          <w:rFonts w:cs="Courier New"/>
          <w:b/>
          <w:sz w:val="24"/>
          <w:szCs w:val="24"/>
        </w:rPr>
        <w:t xml:space="preserve">Číslo </w:t>
      </w:r>
      <w:r w:rsidRPr="00E237A0">
        <w:rPr>
          <w:rFonts w:cs="Courier New"/>
          <w:sz w:val="24"/>
          <w:szCs w:val="24"/>
        </w:rPr>
        <w:t>:</w:t>
      </w:r>
      <w:r w:rsidRPr="00E237A0">
        <w:rPr>
          <w:rFonts w:cs="Courier New"/>
          <w:sz w:val="24"/>
          <w:szCs w:val="24"/>
        </w:rPr>
        <w:tab/>
        <w:t xml:space="preserve"> </w:t>
      </w:r>
      <w:r w:rsidRPr="00E237A0"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 w:rsidR="00D77674">
        <w:rPr>
          <w:rFonts w:cs="Courier New"/>
          <w:sz w:val="24"/>
          <w:szCs w:val="24"/>
        </w:rPr>
        <w:t>19.02.2015</w:t>
      </w:r>
      <w:r w:rsidRPr="00E237A0">
        <w:rPr>
          <w:rFonts w:cs="Courier New"/>
          <w:sz w:val="24"/>
          <w:szCs w:val="24"/>
        </w:rPr>
        <w:tab/>
      </w:r>
    </w:p>
    <w:p w:rsidR="009C0CE0" w:rsidRPr="00E237A0" w:rsidRDefault="009C0CE0" w:rsidP="009C0CE0">
      <w:pPr>
        <w:jc w:val="both"/>
        <w:rPr>
          <w:rFonts w:cs="Courier New"/>
          <w:sz w:val="24"/>
          <w:szCs w:val="24"/>
        </w:rPr>
      </w:pPr>
      <w:r w:rsidRPr="00E237A0">
        <w:rPr>
          <w:rFonts w:cs="Courier New"/>
          <w:b/>
          <w:sz w:val="24"/>
          <w:szCs w:val="24"/>
        </w:rPr>
        <w:t>Investor</w:t>
      </w:r>
      <w:r w:rsidRPr="00E237A0">
        <w:rPr>
          <w:rFonts w:cs="Courier New"/>
          <w:sz w:val="24"/>
          <w:szCs w:val="24"/>
        </w:rPr>
        <w:t xml:space="preserve"> :</w:t>
      </w:r>
      <w:r w:rsidRPr="00E237A0">
        <w:rPr>
          <w:rFonts w:cs="Courier New"/>
          <w:sz w:val="24"/>
          <w:szCs w:val="24"/>
        </w:rPr>
        <w:tab/>
      </w:r>
      <w:r w:rsidRPr="00E237A0">
        <w:rPr>
          <w:rFonts w:cs="Courier New"/>
          <w:sz w:val="24"/>
          <w:szCs w:val="24"/>
        </w:rPr>
        <w:tab/>
      </w:r>
      <w:r w:rsidRPr="00AA75E5">
        <w:rPr>
          <w:rFonts w:ascii="Calibri" w:eastAsia="Calibri" w:hAnsi="Calibri" w:cs="Times New Roman"/>
          <w:sz w:val="24"/>
          <w:szCs w:val="24"/>
        </w:rPr>
        <w:t xml:space="preserve">Město </w:t>
      </w:r>
      <w:r w:rsidR="00D77674">
        <w:rPr>
          <w:rFonts w:ascii="Calibri" w:eastAsia="Calibri" w:hAnsi="Calibri" w:cs="Times New Roman"/>
          <w:sz w:val="24"/>
          <w:szCs w:val="24"/>
        </w:rPr>
        <w:t>Dobříš, Mírové nám. 119, 263 01 Dobříš</w:t>
      </w:r>
    </w:p>
    <w:p w:rsidR="009C0CE0" w:rsidRPr="00E237A0" w:rsidRDefault="009C0CE0" w:rsidP="009C0CE0">
      <w:pPr>
        <w:jc w:val="both"/>
        <w:rPr>
          <w:rFonts w:cs="Courier New"/>
          <w:sz w:val="24"/>
          <w:szCs w:val="24"/>
        </w:rPr>
      </w:pPr>
      <w:r w:rsidRPr="00E237A0">
        <w:rPr>
          <w:rFonts w:cs="Courier New"/>
          <w:b/>
          <w:sz w:val="24"/>
          <w:szCs w:val="24"/>
        </w:rPr>
        <w:t>Zpracovatel</w:t>
      </w:r>
      <w:r w:rsidRPr="00E237A0">
        <w:rPr>
          <w:rFonts w:cs="Courier New"/>
          <w:sz w:val="24"/>
          <w:szCs w:val="24"/>
        </w:rPr>
        <w:t xml:space="preserve"> : </w:t>
      </w:r>
      <w:r w:rsidRPr="00E237A0">
        <w:rPr>
          <w:rFonts w:cs="Courier New"/>
          <w:sz w:val="24"/>
          <w:szCs w:val="24"/>
        </w:rPr>
        <w:tab/>
      </w:r>
      <w:r w:rsidRPr="00E237A0"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>Ing. Pavel Bublík</w:t>
      </w:r>
      <w:r w:rsidR="00D77674">
        <w:rPr>
          <w:rFonts w:cs="Courier New"/>
          <w:sz w:val="24"/>
          <w:szCs w:val="24"/>
        </w:rPr>
        <w:t>, ČKAIT 0100575</w:t>
      </w:r>
    </w:p>
    <w:p w:rsidR="009C0CE0" w:rsidRDefault="009C0CE0" w:rsidP="009C0CE0">
      <w:pPr>
        <w:jc w:val="both"/>
        <w:rPr>
          <w:rFonts w:cs="Courier New"/>
          <w:sz w:val="24"/>
          <w:szCs w:val="24"/>
        </w:rPr>
      </w:pPr>
      <w:r w:rsidRPr="00E237A0">
        <w:rPr>
          <w:rFonts w:cs="Courier New"/>
          <w:b/>
          <w:sz w:val="24"/>
          <w:szCs w:val="24"/>
        </w:rPr>
        <w:t xml:space="preserve">Datum </w:t>
      </w:r>
      <w:r w:rsidRPr="00E237A0">
        <w:rPr>
          <w:rFonts w:cs="Courier New"/>
          <w:sz w:val="24"/>
          <w:szCs w:val="24"/>
        </w:rPr>
        <w:t xml:space="preserve">: </w:t>
      </w:r>
      <w:r w:rsidRPr="00E237A0">
        <w:rPr>
          <w:rFonts w:cs="Courier New"/>
          <w:sz w:val="24"/>
          <w:szCs w:val="24"/>
        </w:rPr>
        <w:tab/>
      </w:r>
      <w:r w:rsidRPr="00E237A0">
        <w:rPr>
          <w:rFonts w:cs="Courier New"/>
          <w:sz w:val="24"/>
          <w:szCs w:val="24"/>
        </w:rPr>
        <w:tab/>
      </w:r>
      <w:r w:rsidR="00D77674">
        <w:rPr>
          <w:rFonts w:cs="Courier New"/>
          <w:sz w:val="24"/>
          <w:szCs w:val="24"/>
        </w:rPr>
        <w:t>03/2015</w:t>
      </w:r>
    </w:p>
    <w:p w:rsidR="009C0CE0" w:rsidRDefault="009C0CE0" w:rsidP="009C0CE0">
      <w:pPr>
        <w:jc w:val="both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ab/>
      </w:r>
    </w:p>
    <w:p w:rsidR="009C0CE0" w:rsidRDefault="009C0CE0" w:rsidP="009C0CE0">
      <w:pPr>
        <w:jc w:val="both"/>
        <w:rPr>
          <w:rFonts w:cs="Courier New"/>
          <w:sz w:val="24"/>
          <w:szCs w:val="24"/>
        </w:rPr>
      </w:pPr>
    </w:p>
    <w:p w:rsidR="009C0CE0" w:rsidRDefault="009C0CE0" w:rsidP="009C0CE0">
      <w:pPr>
        <w:jc w:val="both"/>
        <w:rPr>
          <w:rFonts w:cs="Courier New"/>
          <w:sz w:val="16"/>
          <w:szCs w:val="16"/>
        </w:rPr>
      </w:pP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>
        <w:rPr>
          <w:rFonts w:cs="Courier New"/>
          <w:sz w:val="24"/>
          <w:szCs w:val="24"/>
        </w:rPr>
        <w:tab/>
      </w:r>
      <w:r w:rsidRPr="001A1486">
        <w:rPr>
          <w:rFonts w:cs="Courier New"/>
          <w:sz w:val="16"/>
          <w:szCs w:val="16"/>
        </w:rPr>
        <w:t>Razítko, podpis:</w:t>
      </w:r>
    </w:p>
    <w:p w:rsidR="00D77674" w:rsidRDefault="00D77674" w:rsidP="009C0CE0">
      <w:pPr>
        <w:jc w:val="both"/>
        <w:rPr>
          <w:rFonts w:cs="Courier New"/>
          <w:sz w:val="16"/>
          <w:szCs w:val="16"/>
        </w:rPr>
      </w:pPr>
    </w:p>
    <w:p w:rsidR="00D77674" w:rsidRDefault="00D77674" w:rsidP="009C0CE0">
      <w:pPr>
        <w:jc w:val="both"/>
        <w:rPr>
          <w:rFonts w:cs="Courier New"/>
          <w:sz w:val="16"/>
          <w:szCs w:val="16"/>
        </w:rPr>
      </w:pPr>
    </w:p>
    <w:p w:rsidR="009C0CE0" w:rsidRDefault="009C0CE0" w:rsidP="009C0CE0">
      <w:pPr>
        <w:jc w:val="both"/>
        <w:rPr>
          <w:rFonts w:cs="Courier New"/>
          <w:sz w:val="24"/>
          <w:szCs w:val="24"/>
        </w:rPr>
      </w:pPr>
    </w:p>
    <w:p w:rsidR="0053639D" w:rsidRPr="00E237A0" w:rsidRDefault="00D4023D" w:rsidP="0053639D">
      <w:pPr>
        <w:jc w:val="both"/>
        <w:rPr>
          <w:rFonts w:cs="Courier New"/>
          <w:sz w:val="24"/>
          <w:szCs w:val="24"/>
        </w:rPr>
      </w:pPr>
      <w:r>
        <w:rPr>
          <w:rFonts w:cs="Courier New"/>
          <w:noProof/>
          <w:sz w:val="24"/>
          <w:szCs w:val="24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205105</wp:posOffset>
                </wp:positionV>
                <wp:extent cx="2924175" cy="390525"/>
                <wp:effectExtent l="9525" t="5080" r="9525" b="1397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0;margin-top:16.15pt;width:230.25pt;height:30.75pt;z-index:-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MTKKgIAAGEEAAAOAAAAZHJzL2Uyb0RvYy54bWysVF+P0zAMf0fiO0R557qO/WHVutNpxyGk&#10;A04cfIAsSddAGgcnWzc+PW7ajR0gHhB9iOzY/tn+2eny+tBYttcYDLiS51cjzrSToIzblvzzp7sX&#10;rzgLUTglLDhd8qMO/Hr1/Nmy9YUeQw1WaWQE4kLR+pLXMfoiy4KsdSPCFXjtyFgBNiKSittMoWgJ&#10;vbHZeDSaZS2g8ghSh0C3t72RrxJ+VWkZP1RV0JHZklNtMZ2Yzk13ZqulKLYofG3kUIb4hyoaYRwl&#10;PUPdiijYDs1vUI2RCAGqeCWhyaCqjNSpB+omH/3SzWMtvE69EDnBn2kK/w9Wvt8/IDOKZjfjzImG&#10;ZnSzi5BSs0nHT+tDQW6P/gG7DoO/B/k1MAfrWritvkGEttZCUVV55589CeiUQKFs074DReiC0BNV&#10;hwqbDpBIYIc0keN5IvoQmaTL8WI8yedTziTZXi5G0/E0pRDFKdpjiG80NKwTSo6wc+ojjT2lEPv7&#10;ENNY1NCbUF84qxpLQ94Ly/LZbDYfEAfnTBQnzNQuWKPujLVJwe1mbZFRaMnv0jcEh0s361hb8kVX&#10;7N8hRun7E0TqIy1nR+1rp5IchbG9TFVaN3Dd0duPaQPqSFQj9HtO75KEGvA7Zy3teMnDt51AzZl9&#10;62hci3wy6R5FUibT+ZgUvLRsLi3CSYIqeeSsF9exf0g7j2ZbU6Y8teugW6DKxNMu9FUNxdIek/Tk&#10;oVzqyevnn2H1AwAA//8DAFBLAwQUAAYACAAAACEAUyOGMNsAAAAGAQAADwAAAGRycy9kb3ducmV2&#10;LnhtbEyPwU7DMBBE70j8g7VI3KhNQ6s2ZFMhJLgiAgeOTrwkEfE6tZ008PWYEz2OZjTzpjgsdhAz&#10;+dA7RrhdKRDEjTM9twjvb083OxAhajZ6cEwI3xTgUF5eFDo37sSvNFexFamEQ64RuhjHXMrQdGR1&#10;WLmROHmfzlsdk/StNF6fUrkd5FqprbS657TQ6ZEeO2q+qskiNEZNyn/ML/t6E6ufeTqyfD4iXl8t&#10;D/cgIi3xPwx/+AkdysRUu4lNEANCOhIRsnUGIrl3W7UBUSPssx3IspDn+OUvAAAA//8DAFBLAQIt&#10;ABQABgAIAAAAIQC2gziS/gAAAOEBAAATAAAAAAAAAAAAAAAAAAAAAABbQ29udGVudF9UeXBlc10u&#10;eG1sUEsBAi0AFAAGAAgAAAAhADj9If/WAAAAlAEAAAsAAAAAAAAAAAAAAAAALwEAAF9yZWxzLy5y&#10;ZWxzUEsBAi0AFAAGAAgAAAAhAHH0xMoqAgAAYQQAAA4AAAAAAAAAAAAAAAAALgIAAGRycy9lMm9E&#10;b2MueG1sUEsBAi0AFAAGAAgAAAAhAFMjhjDbAAAABgEAAA8AAAAAAAAAAAAAAAAAhAQAAGRycy9k&#10;b3ducmV2LnhtbFBLBQYAAAAABAAEAPMAAACMBQAAAAA=&#10;"/>
            </w:pict>
          </mc:Fallback>
        </mc:AlternateContent>
      </w:r>
      <w:r w:rsidR="0053639D" w:rsidRPr="00E237A0">
        <w:rPr>
          <w:rFonts w:cs="Courier New"/>
          <w:sz w:val="24"/>
          <w:szCs w:val="24"/>
        </w:rPr>
        <w:tab/>
      </w:r>
    </w:p>
    <w:p w:rsidR="0060290E" w:rsidRPr="00E237A0" w:rsidRDefault="002C2E19" w:rsidP="002C2E19">
      <w:pPr>
        <w:pStyle w:val="Prosttext"/>
        <w:jc w:val="center"/>
        <w:rPr>
          <w:rFonts w:asciiTheme="minorHAnsi" w:hAnsiTheme="minorHAnsi"/>
          <w:b/>
          <w:sz w:val="24"/>
          <w:szCs w:val="24"/>
        </w:rPr>
      </w:pPr>
      <w:r w:rsidRPr="00E237A0">
        <w:rPr>
          <w:rFonts w:asciiTheme="minorHAnsi" w:hAnsiTheme="minorHAnsi"/>
          <w:b/>
          <w:sz w:val="24"/>
          <w:szCs w:val="24"/>
        </w:rPr>
        <w:t>A. Seznam použitých podkladů.</w:t>
      </w:r>
      <w:r w:rsidRPr="00E237A0">
        <w:rPr>
          <w:rFonts w:asciiTheme="minorHAnsi" w:hAnsiTheme="minorHAnsi"/>
          <w:b/>
          <w:sz w:val="24"/>
          <w:szCs w:val="24"/>
        </w:rPr>
        <w:br/>
      </w:r>
    </w:p>
    <w:p w:rsidR="00C86C0C" w:rsidRDefault="006E4A49" w:rsidP="00E237A0">
      <w:pPr>
        <w:pStyle w:val="Prosttex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Projekt stavby</w:t>
      </w:r>
      <w:r w:rsidR="00E237A0" w:rsidRPr="00E237A0">
        <w:rPr>
          <w:rFonts w:asciiTheme="minorHAnsi" w:hAnsiTheme="minorHAnsi"/>
          <w:sz w:val="24"/>
          <w:szCs w:val="24"/>
        </w:rPr>
        <w:tab/>
      </w:r>
    </w:p>
    <w:p w:rsidR="0060290E" w:rsidRDefault="0060290E" w:rsidP="00E237A0">
      <w:pPr>
        <w:pStyle w:val="Prosttex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Místní šetření</w:t>
      </w:r>
    </w:p>
    <w:p w:rsidR="003C1183" w:rsidRDefault="003C1183" w:rsidP="003C1183">
      <w:pPr>
        <w:pStyle w:val="Prosttex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ČSN 73 0802</w:t>
      </w:r>
      <w:r w:rsidRPr="00E237A0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Nevýrobní objekty [v textu jen (02</w:t>
      </w:r>
      <w:r w:rsidRPr="00E237A0">
        <w:rPr>
          <w:rFonts w:asciiTheme="minorHAnsi" w:hAnsiTheme="minorHAnsi"/>
          <w:sz w:val="24"/>
          <w:szCs w:val="24"/>
        </w:rPr>
        <w:t>)]</w:t>
      </w:r>
      <w:r>
        <w:rPr>
          <w:rFonts w:asciiTheme="minorHAnsi" w:hAnsiTheme="minorHAnsi"/>
          <w:sz w:val="24"/>
          <w:szCs w:val="24"/>
        </w:rPr>
        <w:t>, verze 5/2009 + Z1</w:t>
      </w:r>
    </w:p>
    <w:p w:rsidR="003238C3" w:rsidRPr="003238C3" w:rsidRDefault="003238C3" w:rsidP="003238C3">
      <w:pPr>
        <w:pStyle w:val="Prosttex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ČSN 73 0835</w:t>
      </w:r>
      <w:r w:rsidRPr="00E237A0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Budovy zdravotnických zařízení [v textu jen (35</w:t>
      </w:r>
      <w:r w:rsidRPr="00E237A0">
        <w:rPr>
          <w:rFonts w:asciiTheme="minorHAnsi" w:hAnsiTheme="minorHAnsi"/>
          <w:sz w:val="24"/>
          <w:szCs w:val="24"/>
        </w:rPr>
        <w:t>)]</w:t>
      </w:r>
      <w:r>
        <w:rPr>
          <w:rFonts w:asciiTheme="minorHAnsi" w:hAnsiTheme="minorHAnsi"/>
          <w:sz w:val="24"/>
          <w:szCs w:val="24"/>
        </w:rPr>
        <w:t>, verze 04/2006 + Z1</w:t>
      </w:r>
    </w:p>
    <w:p w:rsidR="003C1183" w:rsidRPr="00E237A0" w:rsidRDefault="003C1183" w:rsidP="003C1183">
      <w:pPr>
        <w:pStyle w:val="Prosttex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ČSN 73 0834</w:t>
      </w:r>
      <w:r w:rsidRPr="00E237A0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Změny staveb [v textu jen (34</w:t>
      </w:r>
      <w:r w:rsidRPr="00E237A0">
        <w:rPr>
          <w:rFonts w:asciiTheme="minorHAnsi" w:hAnsiTheme="minorHAnsi"/>
          <w:sz w:val="24"/>
          <w:szCs w:val="24"/>
        </w:rPr>
        <w:t>)]</w:t>
      </w:r>
      <w:r>
        <w:rPr>
          <w:rFonts w:asciiTheme="minorHAnsi" w:hAnsiTheme="minorHAnsi"/>
          <w:sz w:val="24"/>
          <w:szCs w:val="24"/>
        </w:rPr>
        <w:t>, verze 03/2011 + Z1, Z2</w:t>
      </w:r>
    </w:p>
    <w:p w:rsidR="003C1183" w:rsidRPr="006D2378" w:rsidRDefault="003C1183" w:rsidP="003C1183">
      <w:pPr>
        <w:pStyle w:val="Prosttex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E237A0">
        <w:rPr>
          <w:rFonts w:asciiTheme="minorHAnsi" w:hAnsiTheme="minorHAnsi"/>
          <w:sz w:val="24"/>
          <w:szCs w:val="24"/>
        </w:rPr>
        <w:t xml:space="preserve">ČSN 73 0810 </w:t>
      </w:r>
      <w:r>
        <w:rPr>
          <w:rFonts w:asciiTheme="minorHAnsi" w:hAnsiTheme="minorHAnsi"/>
          <w:sz w:val="24"/>
          <w:szCs w:val="24"/>
        </w:rPr>
        <w:tab/>
        <w:t>Požární bezpečnost – společná ustanovení</w:t>
      </w:r>
      <w:r w:rsidRPr="00E237A0">
        <w:rPr>
          <w:rFonts w:asciiTheme="minorHAnsi" w:hAnsiTheme="minorHAnsi"/>
          <w:sz w:val="24"/>
          <w:szCs w:val="24"/>
        </w:rPr>
        <w:t xml:space="preserve"> [v textu jen (10)]</w:t>
      </w:r>
      <w:r>
        <w:rPr>
          <w:rFonts w:asciiTheme="minorHAnsi" w:hAnsiTheme="minorHAnsi"/>
          <w:sz w:val="24"/>
          <w:szCs w:val="24"/>
        </w:rPr>
        <w:t>, verze 04/2009 + Z1, Z2, Z3</w:t>
      </w:r>
    </w:p>
    <w:p w:rsidR="00E237A0" w:rsidRDefault="00E237A0" w:rsidP="00E237A0">
      <w:pPr>
        <w:pStyle w:val="Prosttext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r w:rsidRPr="00E237A0">
        <w:rPr>
          <w:rFonts w:asciiTheme="minorHAnsi" w:hAnsiTheme="minorHAnsi"/>
          <w:sz w:val="24"/>
          <w:szCs w:val="24"/>
        </w:rPr>
        <w:t>Vyhláška č. 23/2008 Sb. [v textu jen (V23)]</w:t>
      </w:r>
    </w:p>
    <w:p w:rsidR="0053639D" w:rsidRPr="00E237A0" w:rsidRDefault="00D4023D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250825</wp:posOffset>
                </wp:positionV>
                <wp:extent cx="6210300" cy="609600"/>
                <wp:effectExtent l="9525" t="12700" r="9525" b="6350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21030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6" style="position:absolute;margin-left:0;margin-top:19.75pt;width:489pt;height:48pt;flip:y;z-index:-2516567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B1BNgIAAGsEAAAOAAAAZHJzL2Uyb0RvYy54bWysVFFz0zAMfueO/+DzO01a1oz1lu52HeO4&#10;G7BjwLtrO43BsYzsNi2/HtnJSgc8ceTBJ1nSZ0mflMurfWfZTmMw4Go+nZScaSdBGbep+edPty9e&#10;cRaicEpYcLrmBx341fL5s8veL/QMWrBKIyMQFxa9r3kbo18URZCt7kSYgNeOjA1gJyKpuCkUip7Q&#10;O1vMyrIqekDlEaQOgW5vBiNfZvym0TJ+aJqgI7M1p9xiPjGf63QWy0ux2KDwrZFjGuIfsuiEcfTo&#10;EepGRMG2aP6A6oxECNDEiYSugKYxUucaqJpp+Vs1D63wOtdCzQn+2Kbw/2Dl+909MqOIuzlnTnTE&#10;0fU2Qn6azVN/eh8W5Pbg7zFVGPwdyG+BOVi1wm30NSL0rRaKspom/+JJQFIChbJ1/w4UoQtCz63a&#10;N9ixxhr/JQUmaGoH22duDkdu9D4ySZfVbFq+LIlCSbaqvKhITo+JRcJJ0R5DfKOhY0moOcLWqY80&#10;ABla7O5CzASpsUqhvnLWdJbo3gnLplVVnY+IozNhP2LmwsEadWuszQpu1iuLjEJrfpu/MTiculnH&#10;+ppfzGfznMUTWziFKPP3N4hcRx7T1OTXTmU5CmMHmbK0bux6avRA2BrUgZqOMEw8bSgJLeAPznqa&#10;9pqH71uBmjP71hFxF9Ozs7QeWTmbn89IwVPL+tQinCSomkfOBnEVh5XaejSbll4a+HSQRqkx8XEq&#10;hqzGZGmiM3/j9qWVOdWz169/xPInAAAA//8DAFBLAwQUAAYACAAAACEA1Zv1Sd0AAAAHAQAADwAA&#10;AGRycy9kb3ducmV2LnhtbEyPQUvDQBCF74L/YRnBm91oSZPGbIoIRURBbKXnbXaahGZnw+62Sf+9&#10;48ke37zHe9+Uq8n24ow+dI4UPM4SEEi1Mx01Cn6264ccRIiajO4doYILBlhVtzelLowb6RvPm9gI&#10;LqFQaAVtjEMhZahbtDrM3IDE3sF5qyNL30jj9cjltpdPSbKQVnfEC60e8LXF+rg5WQX+02TZsP56&#10;68bL1rv8fbf4sDul7u+ml2cQEaf4H4Y/fEaHipn27kQmiF4BPxIVzJcpCHaXWc6HPcfmaQqyKuU1&#10;f/ULAAD//wMAUEsBAi0AFAAGAAgAAAAhALaDOJL+AAAA4QEAABMAAAAAAAAAAAAAAAAAAAAAAFtD&#10;b250ZW50X1R5cGVzXS54bWxQSwECLQAUAAYACAAAACEAOP0h/9YAAACUAQAACwAAAAAAAAAAAAAA&#10;AAAvAQAAX3JlbHMvLnJlbHNQSwECLQAUAAYACAAAACEA6TAdQTYCAABrBAAADgAAAAAAAAAAAAAA&#10;AAAuAgAAZHJzL2Uyb0RvYy54bWxQSwECLQAUAAYACAAAACEA1Zv1Sd0AAAAHAQAADwAAAAAAAAAA&#10;AAAAAACQBAAAZHJzL2Rvd25yZXYueG1sUEsFBgAAAAAEAAQA8wAAAJoFAAAAAA==&#10;"/>
            </w:pict>
          </mc:Fallback>
        </mc:AlternateContent>
      </w:r>
    </w:p>
    <w:p w:rsidR="002C2E19" w:rsidRPr="00E237A0" w:rsidRDefault="002C2E19" w:rsidP="002C2E19">
      <w:pPr>
        <w:pStyle w:val="Prosttext"/>
        <w:jc w:val="center"/>
        <w:rPr>
          <w:rFonts w:asciiTheme="minorHAnsi" w:hAnsiTheme="minorHAnsi"/>
          <w:b/>
          <w:sz w:val="24"/>
          <w:szCs w:val="24"/>
        </w:rPr>
      </w:pPr>
      <w:r w:rsidRPr="00E237A0">
        <w:rPr>
          <w:rFonts w:asciiTheme="minorHAnsi" w:hAnsiTheme="minorHAnsi"/>
          <w:b/>
          <w:sz w:val="24"/>
          <w:szCs w:val="24"/>
        </w:rPr>
        <w:t>B. Popis stavby z hlediska stavebních konstrukcí, výšky, účelu, popřípadě popis a zhodnocení technologie a provozu a umístění stavby ve vztahu k okolní zástavbě.</w:t>
      </w:r>
    </w:p>
    <w:p w:rsidR="002C2E19" w:rsidRPr="00E237A0" w:rsidRDefault="002C2E19">
      <w:pPr>
        <w:rPr>
          <w:sz w:val="24"/>
          <w:szCs w:val="24"/>
        </w:rPr>
      </w:pPr>
    </w:p>
    <w:p w:rsidR="002C2E19" w:rsidRDefault="001D7CED" w:rsidP="00B405C1">
      <w:pPr>
        <w:rPr>
          <w:b/>
          <w:sz w:val="24"/>
          <w:szCs w:val="24"/>
          <w:u w:val="single"/>
        </w:rPr>
      </w:pPr>
      <w:r w:rsidRPr="001E39D4">
        <w:rPr>
          <w:b/>
          <w:sz w:val="24"/>
          <w:szCs w:val="24"/>
          <w:u w:val="single"/>
        </w:rPr>
        <w:t>ZÁKLADNÍ ÚDAJE O STAVBĚ:</w:t>
      </w:r>
    </w:p>
    <w:p w:rsidR="009C0CE0" w:rsidRDefault="009C0CE0" w:rsidP="0020670D">
      <w:pPr>
        <w:pStyle w:val="Nadpis4"/>
        <w:keepNext w:val="0"/>
        <w:keepLines w:val="0"/>
        <w:spacing w:before="240" w:after="60"/>
        <w:rPr>
          <w:rFonts w:asciiTheme="minorHAnsi" w:hAnsiTheme="minorHAnsi"/>
          <w:b w:val="0"/>
          <w:i w:val="0"/>
          <w:color w:val="auto"/>
          <w:sz w:val="24"/>
          <w:szCs w:val="24"/>
        </w:rPr>
      </w:pPr>
      <w:r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Pozemek, st. parc.č. </w:t>
      </w:r>
      <w:r w:rsidR="00D77674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>2409</w:t>
      </w:r>
      <w:r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 v k.ú. </w:t>
      </w:r>
      <w:r w:rsidR="00D77674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>Dobříš</w:t>
      </w:r>
      <w:r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, na kterém se nachází budova </w:t>
      </w:r>
      <w:r w:rsidR="00D77674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městské polikliniky </w:t>
      </w:r>
      <w:r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, je umístěn v zastavěné části města v ulici </w:t>
      </w:r>
      <w:r w:rsidR="00D77674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>Pražská 38</w:t>
      </w:r>
      <w:r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, </w:t>
      </w:r>
      <w:r w:rsidR="00635EE9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>v centru</w:t>
      </w:r>
      <w:r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 města </w:t>
      </w:r>
      <w:r w:rsidR="000924CC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>Dobříš</w:t>
      </w:r>
      <w:r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. </w:t>
      </w:r>
      <w:r w:rsidR="0020670D"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>Předmětem projektového řešení je komplexní zateplení obálky budovy.</w:t>
      </w:r>
    </w:p>
    <w:p w:rsidR="0020483D" w:rsidRPr="0020483D" w:rsidRDefault="009C0CE0" w:rsidP="00635EE9">
      <w:pPr>
        <w:pStyle w:val="Nadpis4"/>
        <w:keepNext w:val="0"/>
        <w:keepLines w:val="0"/>
        <w:tabs>
          <w:tab w:val="num" w:pos="0"/>
          <w:tab w:val="num" w:pos="3698"/>
        </w:tabs>
        <w:spacing w:before="240" w:after="60"/>
        <w:jc w:val="both"/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</w:pPr>
      <w:r w:rsidRPr="009C0CE0">
        <w:rPr>
          <w:rFonts w:ascii="Calibri" w:eastAsia="Times New Roman" w:hAnsi="Calibri" w:cs="Times New Roman"/>
          <w:i w:val="0"/>
          <w:color w:val="auto"/>
          <w:sz w:val="24"/>
          <w:szCs w:val="24"/>
        </w:rPr>
        <w:t xml:space="preserve">Architektonické řešení- </w:t>
      </w:r>
      <w:r w:rsidR="00635EE9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>Jedná se o obdélníkový objekt s jedním podzemním podlažím a třemi podlažími nadzemními (poslední podlaží má uskočené obvodové stěny a nezastavěná plocha stropu nad 2.NP tvoří terasu). Střechu nad 3.NP tvoří válcová plocha.</w:t>
      </w:r>
    </w:p>
    <w:p w:rsidR="009C0CE0" w:rsidRPr="00344A2E" w:rsidRDefault="009C0CE0" w:rsidP="0020670D">
      <w:pPr>
        <w:pStyle w:val="Nadpis4"/>
        <w:keepNext w:val="0"/>
        <w:keepLines w:val="0"/>
        <w:tabs>
          <w:tab w:val="num" w:pos="0"/>
        </w:tabs>
        <w:spacing w:before="240" w:after="60"/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</w:pPr>
      <w:r w:rsidRPr="009C0CE0">
        <w:rPr>
          <w:rFonts w:ascii="Calibri" w:eastAsia="Times New Roman" w:hAnsi="Calibri" w:cs="Times New Roman"/>
          <w:i w:val="0"/>
          <w:color w:val="auto"/>
          <w:sz w:val="24"/>
          <w:szCs w:val="24"/>
        </w:rPr>
        <w:t>Konstrukční a materiálov</w:t>
      </w:r>
      <w:r w:rsidR="0020670D">
        <w:rPr>
          <w:rFonts w:ascii="Calibri" w:eastAsia="Times New Roman" w:hAnsi="Calibri" w:cs="Times New Roman"/>
          <w:i w:val="0"/>
          <w:color w:val="auto"/>
          <w:sz w:val="24"/>
          <w:szCs w:val="24"/>
        </w:rPr>
        <w:t>á charakteristika objektu</w:t>
      </w:r>
      <w:r w:rsidRPr="009C0CE0">
        <w:rPr>
          <w:rFonts w:ascii="Calibri" w:eastAsia="Times New Roman" w:hAnsi="Calibri" w:cs="Times New Roman"/>
          <w:i w:val="0"/>
          <w:color w:val="auto"/>
          <w:sz w:val="24"/>
          <w:szCs w:val="24"/>
        </w:rPr>
        <w:t>-</w:t>
      </w:r>
      <w:r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 </w:t>
      </w:r>
      <w:r w:rsidR="00344A2E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zpracovatel PBŘ nemá k dispozici původní projekt stavby ani původní stavební povolení.  Podle dostupných informací se zřejmě jedná o montovaný ŽB skelet MS 71 s </w:t>
      </w:r>
      <w:r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>obvodov</w:t>
      </w:r>
      <w:r w:rsidR="00344A2E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>ým</w:t>
      </w:r>
      <w:r w:rsidRPr="009C0CE0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 zdiv</w:t>
      </w:r>
      <w:r w:rsidR="00344A2E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em z cihel CDm tl. 375 mm a vnitřními stěnami ze stejných cihel tl. 125 a 250 mm. Stropní kce tvoří ŽB panely a konstrukci </w:t>
      </w:r>
      <w:r w:rsidR="00344A2E" w:rsidRPr="00344A2E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>střechy nad 3 NP dřevěné obloukové sbíjené vazníky.</w:t>
      </w:r>
      <w:r w:rsidRPr="00344A2E">
        <w:rPr>
          <w:rFonts w:ascii="Calibri" w:eastAsia="Times New Roman" w:hAnsi="Calibri" w:cs="Times New Roman"/>
          <w:b w:val="0"/>
          <w:i w:val="0"/>
          <w:color w:val="auto"/>
          <w:sz w:val="24"/>
          <w:szCs w:val="24"/>
        </w:rPr>
        <w:t xml:space="preserve"> </w:t>
      </w:r>
    </w:p>
    <w:p w:rsidR="00344A2E" w:rsidRPr="00344A2E" w:rsidRDefault="00344A2E" w:rsidP="00344A2E">
      <w:pPr>
        <w:rPr>
          <w:sz w:val="24"/>
          <w:szCs w:val="24"/>
        </w:rPr>
      </w:pPr>
      <w:r w:rsidRPr="00344A2E">
        <w:rPr>
          <w:sz w:val="24"/>
          <w:szCs w:val="24"/>
        </w:rPr>
        <w:t>Jelikož se konstrukční systém MS 71 od sedmdesátých let</w:t>
      </w:r>
      <w:r>
        <w:rPr>
          <w:sz w:val="24"/>
          <w:szCs w:val="24"/>
        </w:rPr>
        <w:t xml:space="preserve"> minulého století používal především pro stavby občanské vybavenosti lze předpokládat, že budova byla v tomto období postavena už jako poliklinika.</w:t>
      </w:r>
    </w:p>
    <w:p w:rsidR="00C851B0" w:rsidRDefault="00C851B0" w:rsidP="00C851B0">
      <w:pPr>
        <w:spacing w:after="0"/>
        <w:jc w:val="both"/>
        <w:rPr>
          <w:rFonts w:cs="Tahoma"/>
          <w:b/>
          <w:sz w:val="24"/>
          <w:szCs w:val="24"/>
          <w:u w:val="single"/>
        </w:rPr>
      </w:pPr>
      <w:r w:rsidRPr="006B1CED">
        <w:rPr>
          <w:rFonts w:cs="Tahoma"/>
          <w:b/>
          <w:sz w:val="24"/>
          <w:szCs w:val="24"/>
          <w:u w:val="single"/>
        </w:rPr>
        <w:t>Charakteristika objektu z hlediska požární bezpečnosti</w:t>
      </w:r>
    </w:p>
    <w:p w:rsidR="00C851B0" w:rsidRPr="006B1CED" w:rsidRDefault="00C851B0" w:rsidP="00C851B0">
      <w:pPr>
        <w:spacing w:after="0"/>
        <w:jc w:val="both"/>
        <w:rPr>
          <w:rFonts w:cs="Tahoma"/>
          <w:b/>
          <w:sz w:val="24"/>
          <w:szCs w:val="24"/>
          <w:u w:val="single"/>
        </w:rPr>
      </w:pPr>
    </w:p>
    <w:p w:rsidR="00C851B0" w:rsidRDefault="00C851B0" w:rsidP="00C851B0">
      <w:pPr>
        <w:spacing w:after="0"/>
        <w:jc w:val="both"/>
        <w:rPr>
          <w:rFonts w:cs="Tahoma"/>
          <w:sz w:val="24"/>
          <w:szCs w:val="24"/>
        </w:rPr>
      </w:pPr>
      <w:r w:rsidRPr="006B1CED">
        <w:rPr>
          <w:rFonts w:cs="Tahoma"/>
          <w:b/>
          <w:sz w:val="24"/>
          <w:szCs w:val="24"/>
        </w:rPr>
        <w:t>Počet podlaží:</w:t>
      </w:r>
      <w:r w:rsidRPr="006B1CED">
        <w:rPr>
          <w:rFonts w:cs="Tahoma"/>
          <w:b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PP 1</w:t>
      </w:r>
    </w:p>
    <w:p w:rsidR="00C851B0" w:rsidRDefault="00C851B0" w:rsidP="00C851B0">
      <w:pPr>
        <w:spacing w:after="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 xml:space="preserve">NP 3 </w:t>
      </w:r>
    </w:p>
    <w:p w:rsidR="00C851B0" w:rsidRDefault="00C851B0" w:rsidP="00C851B0">
      <w:pPr>
        <w:spacing w:after="0"/>
        <w:jc w:val="both"/>
        <w:rPr>
          <w:rFonts w:cs="Tahoma"/>
          <w:sz w:val="24"/>
          <w:szCs w:val="24"/>
        </w:rPr>
      </w:pPr>
      <w:r w:rsidRPr="00C927AD">
        <w:rPr>
          <w:rFonts w:cs="Tahoma"/>
          <w:b/>
          <w:sz w:val="24"/>
          <w:szCs w:val="24"/>
        </w:rPr>
        <w:t>Požární výška:</w:t>
      </w:r>
      <w:r w:rsidRPr="00C927AD">
        <w:rPr>
          <w:rFonts w:cs="Tahoma"/>
          <w:b/>
          <w:sz w:val="24"/>
          <w:szCs w:val="24"/>
        </w:rPr>
        <w:tab/>
      </w:r>
      <w:r>
        <w:rPr>
          <w:rFonts w:cs="Tahoma"/>
          <w:sz w:val="24"/>
          <w:szCs w:val="24"/>
        </w:rPr>
        <w:tab/>
        <w:t>6,6 m</w:t>
      </w:r>
    </w:p>
    <w:p w:rsidR="00C851B0" w:rsidRDefault="00C851B0" w:rsidP="00C851B0">
      <w:pPr>
        <w:spacing w:after="0"/>
        <w:jc w:val="both"/>
        <w:rPr>
          <w:rFonts w:cs="Tahoma"/>
          <w:sz w:val="24"/>
          <w:szCs w:val="24"/>
        </w:rPr>
      </w:pPr>
    </w:p>
    <w:p w:rsidR="00C851B0" w:rsidRPr="006B1CED" w:rsidRDefault="00C851B0" w:rsidP="00C851B0">
      <w:pPr>
        <w:spacing w:after="0"/>
        <w:rPr>
          <w:b/>
          <w:sz w:val="24"/>
          <w:szCs w:val="24"/>
        </w:rPr>
      </w:pPr>
      <w:r w:rsidRPr="006B1CED">
        <w:rPr>
          <w:b/>
          <w:sz w:val="24"/>
          <w:szCs w:val="24"/>
        </w:rPr>
        <w:t>Třídění konstrukčních částí ovlivňujících zatřídění konstrukčního systému stavby:</w:t>
      </w:r>
    </w:p>
    <w:p w:rsidR="00C851B0" w:rsidRDefault="00C851B0" w:rsidP="00C851B0">
      <w:pPr>
        <w:spacing w:after="0"/>
        <w:rPr>
          <w:sz w:val="24"/>
          <w:szCs w:val="24"/>
        </w:rPr>
      </w:pPr>
    </w:p>
    <w:p w:rsidR="00C851B0" w:rsidRPr="00537C63" w:rsidRDefault="00C851B0" w:rsidP="00C851B0">
      <w:pPr>
        <w:pStyle w:val="Odstavecseseznamem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svislé nosné konstrukce (ŽB skelet)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37C63">
        <w:rPr>
          <w:sz w:val="24"/>
          <w:szCs w:val="24"/>
        </w:rPr>
        <w:t>DP1 dle čl.(10) 3.2.3.a</w:t>
      </w:r>
    </w:p>
    <w:p w:rsidR="00C851B0" w:rsidRDefault="00C851B0" w:rsidP="00C851B0">
      <w:pPr>
        <w:pStyle w:val="Odstavecseseznamem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požárně dělící svislé konstrukce (cihelné zdivo)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DP1 dle čl.(10) 3.2.3.a</w:t>
      </w:r>
    </w:p>
    <w:p w:rsidR="00C851B0" w:rsidRPr="006B1CED" w:rsidRDefault="00C851B0" w:rsidP="00C851B0">
      <w:pPr>
        <w:pStyle w:val="Odstavecseseznamem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vodorovné nosné konstrukce (ŽB stropy)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DP1 dle čl.(10) 3.2.3.a</w:t>
      </w:r>
    </w:p>
    <w:p w:rsidR="00C851B0" w:rsidRDefault="00C851B0" w:rsidP="00C851B0">
      <w:pPr>
        <w:pStyle w:val="Odstavecseseznamem"/>
        <w:numPr>
          <w:ilvl w:val="0"/>
          <w:numId w:val="11"/>
        </w:numPr>
        <w:spacing w:after="0"/>
        <w:rPr>
          <w:sz w:val="24"/>
          <w:szCs w:val="24"/>
        </w:rPr>
      </w:pPr>
      <w:r w:rsidRPr="003F312B">
        <w:rPr>
          <w:sz w:val="24"/>
          <w:szCs w:val="24"/>
        </w:rPr>
        <w:lastRenderedPageBreak/>
        <w:t>požárně dělící vodorovné konstrukce</w:t>
      </w:r>
      <w:r>
        <w:rPr>
          <w:sz w:val="24"/>
          <w:szCs w:val="24"/>
        </w:rPr>
        <w:t>(ŽB stropy)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DP1 dle čl.(10) 3.2.3.a</w:t>
      </w:r>
    </w:p>
    <w:p w:rsidR="00C851B0" w:rsidRPr="003F312B" w:rsidRDefault="00C851B0" w:rsidP="00C851B0">
      <w:pPr>
        <w:pStyle w:val="Odstavecseseznamem"/>
        <w:numPr>
          <w:ilvl w:val="0"/>
          <w:numId w:val="11"/>
        </w:numPr>
        <w:spacing w:after="0"/>
        <w:rPr>
          <w:sz w:val="24"/>
          <w:szCs w:val="24"/>
        </w:rPr>
      </w:pPr>
      <w:r w:rsidRPr="003F312B">
        <w:rPr>
          <w:sz w:val="24"/>
          <w:szCs w:val="24"/>
        </w:rPr>
        <w:t>obvodové konstrukce</w:t>
      </w:r>
      <w:r w:rsidRPr="003F312B">
        <w:rPr>
          <w:sz w:val="24"/>
          <w:szCs w:val="24"/>
        </w:rPr>
        <w:tab/>
      </w:r>
      <w:r>
        <w:rPr>
          <w:sz w:val="24"/>
          <w:szCs w:val="24"/>
        </w:rPr>
        <w:t xml:space="preserve"> (cihelné zdivo)</w:t>
      </w:r>
      <w:r w:rsidRPr="003F312B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F312B">
        <w:rPr>
          <w:sz w:val="24"/>
          <w:szCs w:val="24"/>
        </w:rPr>
        <w:t>DP1 dle čl. (10)3.2.3.a</w:t>
      </w:r>
    </w:p>
    <w:p w:rsidR="00C851B0" w:rsidRDefault="00C851B0" w:rsidP="00C851B0">
      <w:pPr>
        <w:pStyle w:val="Odstavecseseznamem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nosné konstr. střech (dřevěný sbíjený vazník)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DP3 dle čl. (10)3.2.5 </w:t>
      </w:r>
    </w:p>
    <w:p w:rsidR="00C851B0" w:rsidRDefault="00C851B0" w:rsidP="00C851B0">
      <w:pPr>
        <w:pStyle w:val="Odstavecseseznamem"/>
        <w:numPr>
          <w:ilvl w:val="0"/>
          <w:numId w:val="11"/>
        </w:numPr>
        <w:spacing w:after="0"/>
        <w:rPr>
          <w:sz w:val="24"/>
          <w:szCs w:val="24"/>
        </w:rPr>
      </w:pPr>
    </w:p>
    <w:p w:rsidR="00C851B0" w:rsidRDefault="00C851B0" w:rsidP="00C851B0">
      <w:pPr>
        <w:spacing w:after="0"/>
        <w:rPr>
          <w:b/>
          <w:i/>
          <w:sz w:val="24"/>
          <w:szCs w:val="24"/>
        </w:rPr>
      </w:pPr>
      <w:r w:rsidRPr="00687606">
        <w:rPr>
          <w:b/>
          <w:i/>
          <w:sz w:val="24"/>
          <w:szCs w:val="24"/>
        </w:rPr>
        <w:t>Z hlediska požární bezpečnosti se jedná o objekt provedený</w:t>
      </w:r>
      <w:r>
        <w:rPr>
          <w:b/>
          <w:i/>
          <w:sz w:val="24"/>
          <w:szCs w:val="24"/>
        </w:rPr>
        <w:t>:</w:t>
      </w:r>
    </w:p>
    <w:p w:rsidR="00C851B0" w:rsidRDefault="00C851B0" w:rsidP="00C851B0">
      <w:pPr>
        <w:pStyle w:val="Odstavecseseznamem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7A4BA4">
        <w:rPr>
          <w:b/>
          <w:i/>
          <w:sz w:val="24"/>
          <w:szCs w:val="24"/>
        </w:rPr>
        <w:t xml:space="preserve">ze svislých požárně dělících a </w:t>
      </w:r>
      <w:r>
        <w:rPr>
          <w:b/>
          <w:i/>
          <w:sz w:val="24"/>
          <w:szCs w:val="24"/>
        </w:rPr>
        <w:t xml:space="preserve">svislých </w:t>
      </w:r>
      <w:r w:rsidRPr="007A4BA4">
        <w:rPr>
          <w:b/>
          <w:i/>
          <w:sz w:val="24"/>
          <w:szCs w:val="24"/>
        </w:rPr>
        <w:t xml:space="preserve">nosných konstrukcí zajišťujících stabilitu objektu z konstrukčních částí typu DP1 </w:t>
      </w:r>
    </w:p>
    <w:p w:rsidR="00C851B0" w:rsidRDefault="00C851B0" w:rsidP="00C851B0">
      <w:pPr>
        <w:pStyle w:val="Odstavecseseznamem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 w:rsidRPr="007A4BA4">
        <w:rPr>
          <w:b/>
          <w:i/>
          <w:sz w:val="24"/>
          <w:szCs w:val="24"/>
        </w:rPr>
        <w:t xml:space="preserve">z </w:t>
      </w:r>
      <w:r>
        <w:rPr>
          <w:b/>
          <w:i/>
          <w:sz w:val="24"/>
          <w:szCs w:val="24"/>
        </w:rPr>
        <w:t>ostatních</w:t>
      </w:r>
      <w:r w:rsidRPr="007A4BA4">
        <w:rPr>
          <w:b/>
          <w:i/>
          <w:sz w:val="24"/>
          <w:szCs w:val="24"/>
        </w:rPr>
        <w:t xml:space="preserve"> požárně dělících a nosných konstrukcí zajišťujících stabilitu objektu z konstrukčních částí typu DP</w:t>
      </w:r>
      <w:r>
        <w:rPr>
          <w:b/>
          <w:i/>
          <w:sz w:val="24"/>
          <w:szCs w:val="24"/>
        </w:rPr>
        <w:t>1</w:t>
      </w:r>
    </w:p>
    <w:p w:rsidR="00C851B0" w:rsidRDefault="00C851B0" w:rsidP="00C851B0">
      <w:pPr>
        <w:pStyle w:val="Odstavecseseznamem"/>
        <w:numPr>
          <w:ilvl w:val="0"/>
          <w:numId w:val="12"/>
        </w:num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nosná konstrukce střechy je konstrukční část DP 3</w:t>
      </w:r>
    </w:p>
    <w:p w:rsidR="00C851B0" w:rsidRDefault="00C851B0" w:rsidP="00C851B0">
      <w:pPr>
        <w:spacing w:after="0"/>
        <w:rPr>
          <w:b/>
          <w:i/>
          <w:sz w:val="24"/>
          <w:szCs w:val="24"/>
        </w:rPr>
      </w:pPr>
    </w:p>
    <w:p w:rsidR="00C851B0" w:rsidRDefault="00C851B0" w:rsidP="00C851B0">
      <w:p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Posuzovaný objekt</w:t>
      </w:r>
      <w:r w:rsidRPr="00687606">
        <w:rPr>
          <w:b/>
          <w:i/>
          <w:sz w:val="24"/>
          <w:szCs w:val="24"/>
        </w:rPr>
        <w:t xml:space="preserve"> považuje</w:t>
      </w:r>
      <w:r>
        <w:rPr>
          <w:b/>
          <w:i/>
          <w:sz w:val="24"/>
          <w:szCs w:val="24"/>
        </w:rPr>
        <w:t xml:space="preserve">me se za objekt provedený z nehořlavého </w:t>
      </w:r>
      <w:r w:rsidRPr="00687606">
        <w:rPr>
          <w:b/>
          <w:i/>
          <w:sz w:val="24"/>
          <w:szCs w:val="24"/>
        </w:rPr>
        <w:t>konstrukčního systému dle ČSN 73080</w:t>
      </w:r>
      <w:r>
        <w:rPr>
          <w:b/>
          <w:i/>
          <w:sz w:val="24"/>
          <w:szCs w:val="24"/>
        </w:rPr>
        <w:t xml:space="preserve">4, </w:t>
      </w:r>
      <w:r w:rsidRPr="00687606">
        <w:rPr>
          <w:b/>
          <w:i/>
          <w:sz w:val="24"/>
          <w:szCs w:val="24"/>
        </w:rPr>
        <w:t xml:space="preserve">čl. </w:t>
      </w:r>
      <w:r>
        <w:rPr>
          <w:b/>
          <w:i/>
          <w:sz w:val="24"/>
          <w:szCs w:val="24"/>
        </w:rPr>
        <w:t>5.7.1.a</w:t>
      </w:r>
      <w:r w:rsidRPr="00687606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(s využitím (02)7.2.12.b).</w:t>
      </w:r>
    </w:p>
    <w:p w:rsidR="00C448F6" w:rsidRPr="00C448F6" w:rsidRDefault="00C448F6" w:rsidP="008E193B">
      <w:pPr>
        <w:tabs>
          <w:tab w:val="left" w:pos="900"/>
          <w:tab w:val="left" w:pos="1080"/>
          <w:tab w:val="left" w:pos="1440"/>
        </w:tabs>
        <w:spacing w:after="0"/>
        <w:rPr>
          <w:rFonts w:cs="Arial"/>
          <w:sz w:val="24"/>
          <w:szCs w:val="24"/>
          <w:u w:val="single"/>
        </w:rPr>
      </w:pPr>
    </w:p>
    <w:p w:rsidR="001E39D4" w:rsidRPr="00E237A0" w:rsidRDefault="00D4023D" w:rsidP="001E39D4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6400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176530</wp:posOffset>
                </wp:positionV>
                <wp:extent cx="3848100" cy="514350"/>
                <wp:effectExtent l="9525" t="5080" r="9525" b="13970"/>
                <wp:wrapNone/>
                <wp:docPr id="14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3" o:spid="_x0000_s1026" style="position:absolute;margin-left:0;margin-top:13.9pt;width:303pt;height:40.5pt;z-index:-2516300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J4fMAIAAGIEAAAOAAAAZHJzL2Uyb0RvYy54bWysVM1u2zAMvg/YOwi6r47z19SIUxTtOgzo&#10;tmLdHkCR5FibLGqUEqd9+tGykyXbTsN8EEiR/ETyI7283jeW7TQGA67k+cWIM+0kKOM2Jf/65f7N&#10;grMQhVPCgtMlf9aBX69ev1q2vtBjqMEqjYxAXChaX/I6Rl9kWZC1bkS4AK8dGSvARkRScZMpFC2h&#10;NzYbj0bzrAVUHkHqEOj2rjfyVcKvKi3jp6oKOjJbcsotphPTue7ObLUUxQaFr40c0hD/kEUjjKNH&#10;j1B3Igq2RfMHVGMkQoAqXkhoMqgqI3WqgarJR79V81QLr1Mt1Jzgj20K/w9Wftw9IjOKuJty5kRD&#10;HN1sI6Sn2WTSNaj1oSC/J/+IXYnBP4D8HpiD21q4jb5BhLbWQlFaeeefnQV0SqBQtm4/gCJ4QfCp&#10;V/sKmw6QusD2iZLnIyV6H5mky8liushHxJwk2yyfTmaJs0wUh2iPIb7T0LBOKDnC1qnPxHt6Quwe&#10;Qky8qKE4ob5xVjWWWN4Jy/L5fH6ZkhbF4EzYB8xULlij7o21ScHN+tYio9CS36dvCA6nbtaxtuRX&#10;s/EsZXFmC6cQo/T9DSLVkaaza+1bp5IchbG9TFlaN/S6a29P0xrUM7UaoR90WkwSasAXzloa8pKH&#10;H1uBmjP73hFdV/l02m1FUqazyzEpeGpZn1qEkwRV8shZL97GfpO2Hs2mppfyVK6DboIqEw+z0Gc1&#10;JEuDTNLZppzqyevXr2H1EwAA//8DAFBLAwQUAAYACAAAACEA9RYJPdkAAAAHAQAADwAAAGRycy9k&#10;b3ducmV2LnhtbEyPwU7DMBBE70j8g7VI3KjdSoQQ4lQICa6I0ANHJ16SqPE6tZ008PUsJzjOzmjm&#10;bblf3SgWDHHwpGG7USCQWm8H6jQc3p9vchAxGbJm9IQavjDCvrq8KE1h/ZnecKlTJ7iEYmE09ClN&#10;hZSx7dGZuPETEnufPjiTWIZO2mDOXO5GuVMqk84MxAu9mfCpx/ZYz05Da9Wswsfyet/cpvp7mU8k&#10;X05aX1+tjw8gEq7pLwy/+IwOFTM1fiYbxaiBH0kadnfMz26mMj40HFN5DrIq5X/+6gcAAP//AwBQ&#10;SwECLQAUAAYACAAAACEAtoM4kv4AAADhAQAAEwAAAAAAAAAAAAAAAAAAAAAAW0NvbnRlbnRfVHlw&#10;ZXNdLnhtbFBLAQItABQABgAIAAAAIQA4/SH/1gAAAJQBAAALAAAAAAAAAAAAAAAAAC8BAABfcmVs&#10;cy8ucmVsc1BLAQItABQABgAIAAAAIQA8hJ4fMAIAAGIEAAAOAAAAAAAAAAAAAAAAAC4CAABkcnMv&#10;ZTJvRG9jLnhtbFBLAQItABQABgAIAAAAIQD1Fgk92QAAAAcBAAAPAAAAAAAAAAAAAAAAAIoEAABk&#10;cnMvZG93bnJldi54bWxQSwUGAAAAAAQABADzAAAAkAUAAAAA&#10;"/>
            </w:pict>
          </mc:Fallback>
        </mc:AlternateContent>
      </w:r>
    </w:p>
    <w:p w:rsidR="001E39D4" w:rsidRPr="00E237A0" w:rsidRDefault="001E39D4" w:rsidP="001E39D4">
      <w:pPr>
        <w:pStyle w:val="Prosttext"/>
        <w:jc w:val="center"/>
        <w:rPr>
          <w:rFonts w:asciiTheme="minorHAnsi" w:hAnsiTheme="minorHAnsi"/>
          <w:b/>
          <w:sz w:val="24"/>
          <w:szCs w:val="24"/>
        </w:rPr>
      </w:pPr>
      <w:r w:rsidRPr="00E237A0">
        <w:rPr>
          <w:rFonts w:asciiTheme="minorHAnsi" w:hAnsiTheme="minorHAnsi"/>
          <w:b/>
          <w:sz w:val="24"/>
          <w:szCs w:val="24"/>
        </w:rPr>
        <w:t xml:space="preserve">C. </w:t>
      </w:r>
      <w:r>
        <w:rPr>
          <w:rFonts w:asciiTheme="minorHAnsi" w:hAnsiTheme="minorHAnsi"/>
          <w:b/>
          <w:sz w:val="24"/>
          <w:szCs w:val="24"/>
        </w:rPr>
        <w:t>Posouzení požární bezpečnosti</w:t>
      </w:r>
      <w:r w:rsidRPr="00E237A0">
        <w:rPr>
          <w:rFonts w:asciiTheme="minorHAnsi" w:hAnsiTheme="minorHAnsi"/>
          <w:b/>
          <w:sz w:val="24"/>
          <w:szCs w:val="24"/>
        </w:rPr>
        <w:t>.</w:t>
      </w:r>
    </w:p>
    <w:p w:rsidR="001E39D4" w:rsidRPr="00E237A0" w:rsidRDefault="001E39D4" w:rsidP="001E39D4">
      <w:pPr>
        <w:pStyle w:val="Prosttext"/>
        <w:rPr>
          <w:rFonts w:asciiTheme="minorHAnsi" w:hAnsiTheme="minorHAnsi"/>
          <w:b/>
          <w:sz w:val="24"/>
          <w:szCs w:val="24"/>
        </w:rPr>
      </w:pPr>
    </w:p>
    <w:p w:rsidR="001E39D4" w:rsidRPr="00E237A0" w:rsidRDefault="001E39D4" w:rsidP="001E39D4">
      <w:pPr>
        <w:pStyle w:val="Prosttext"/>
        <w:rPr>
          <w:rFonts w:asciiTheme="minorHAnsi" w:hAnsiTheme="minorHAnsi"/>
          <w:sz w:val="24"/>
          <w:szCs w:val="24"/>
        </w:rPr>
      </w:pPr>
    </w:p>
    <w:p w:rsidR="001E39D4" w:rsidRDefault="001E39D4" w:rsidP="001E39D4">
      <w:pPr>
        <w:jc w:val="both"/>
        <w:rPr>
          <w:b/>
          <w:sz w:val="24"/>
          <w:szCs w:val="24"/>
        </w:rPr>
      </w:pPr>
      <w:r w:rsidRPr="0020670D">
        <w:rPr>
          <w:b/>
          <w:sz w:val="24"/>
          <w:szCs w:val="24"/>
        </w:rPr>
        <w:t>Stavba je posuzována podle ČSN 73 0834 Požární bezpečnost staveb – Změny staveb.</w:t>
      </w:r>
    </w:p>
    <w:p w:rsidR="00C927AD" w:rsidRDefault="004432E8" w:rsidP="00C927AD">
      <w:pPr>
        <w:spacing w:after="0"/>
        <w:jc w:val="both"/>
        <w:rPr>
          <w:sz w:val="24"/>
          <w:szCs w:val="24"/>
        </w:rPr>
      </w:pPr>
      <w:r w:rsidRPr="004432E8">
        <w:rPr>
          <w:sz w:val="24"/>
          <w:szCs w:val="24"/>
        </w:rPr>
        <w:t>Z požárního hlediska</w:t>
      </w:r>
      <w:r>
        <w:rPr>
          <w:sz w:val="24"/>
          <w:szCs w:val="24"/>
        </w:rPr>
        <w:t xml:space="preserve"> se jedná o objekt se </w:t>
      </w:r>
      <w:r w:rsidR="00C927AD">
        <w:rPr>
          <w:sz w:val="24"/>
          <w:szCs w:val="24"/>
        </w:rPr>
        <w:t>třemi</w:t>
      </w:r>
      <w:r>
        <w:rPr>
          <w:sz w:val="24"/>
          <w:szCs w:val="24"/>
        </w:rPr>
        <w:t xml:space="preserve"> nadzemními podlažími (první užitné podlaží </w:t>
      </w:r>
      <w:r w:rsidR="003C1183">
        <w:rPr>
          <w:sz w:val="24"/>
          <w:szCs w:val="24"/>
        </w:rPr>
        <w:t>P</w:t>
      </w:r>
      <w:r>
        <w:rPr>
          <w:sz w:val="24"/>
          <w:szCs w:val="24"/>
        </w:rPr>
        <w:t xml:space="preserve">ožární výška objektu je </w:t>
      </w:r>
      <w:r w:rsidR="00C927AD">
        <w:rPr>
          <w:sz w:val="24"/>
          <w:szCs w:val="24"/>
        </w:rPr>
        <w:t>6,6</w:t>
      </w:r>
      <w:r w:rsidR="003C1183">
        <w:rPr>
          <w:sz w:val="24"/>
          <w:szCs w:val="24"/>
        </w:rPr>
        <w:t xml:space="preserve"> m.</w:t>
      </w:r>
    </w:p>
    <w:p w:rsidR="003C1183" w:rsidRPr="004432E8" w:rsidRDefault="00C927AD" w:rsidP="00C927A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3C1183">
        <w:rPr>
          <w:sz w:val="24"/>
          <w:szCs w:val="24"/>
        </w:rPr>
        <w:t>onstrukční systém lze hodnotit podle (02)7.2.8.a jako nehořlavý.</w:t>
      </w:r>
    </w:p>
    <w:p w:rsidR="00C927AD" w:rsidRDefault="00C927AD" w:rsidP="00C927AD">
      <w:pPr>
        <w:spacing w:after="0"/>
        <w:jc w:val="both"/>
        <w:rPr>
          <w:b/>
          <w:sz w:val="24"/>
          <w:szCs w:val="24"/>
        </w:rPr>
      </w:pPr>
    </w:p>
    <w:p w:rsidR="00810FED" w:rsidRPr="001D3628" w:rsidRDefault="00810FED" w:rsidP="00C927AD">
      <w:pPr>
        <w:spacing w:after="0"/>
        <w:jc w:val="both"/>
        <w:rPr>
          <w:sz w:val="24"/>
          <w:szCs w:val="24"/>
        </w:rPr>
      </w:pPr>
      <w:r w:rsidRPr="00810FED">
        <w:rPr>
          <w:b/>
          <w:sz w:val="24"/>
          <w:szCs w:val="24"/>
        </w:rPr>
        <w:t>POSOUZENÍ PODLE ČSN 73 0834</w:t>
      </w:r>
      <w:r>
        <w:rPr>
          <w:b/>
          <w:sz w:val="24"/>
          <w:szCs w:val="24"/>
        </w:rPr>
        <w:t>:</w:t>
      </w:r>
    </w:p>
    <w:p w:rsidR="001E39D4" w:rsidRPr="00294D81" w:rsidRDefault="001E39D4" w:rsidP="001E39D4">
      <w:pPr>
        <w:numPr>
          <w:ilvl w:val="0"/>
          <w:numId w:val="5"/>
        </w:numPr>
        <w:spacing w:after="0"/>
        <w:rPr>
          <w:b/>
          <w:i/>
          <w:sz w:val="24"/>
          <w:szCs w:val="24"/>
        </w:rPr>
      </w:pPr>
      <w:r w:rsidRPr="00294D81">
        <w:rPr>
          <w:sz w:val="24"/>
          <w:szCs w:val="24"/>
        </w:rPr>
        <w:t>Požární zatížení</w:t>
      </w:r>
      <w:r w:rsidR="009A1C7A">
        <w:rPr>
          <w:sz w:val="24"/>
          <w:szCs w:val="24"/>
        </w:rPr>
        <w:t xml:space="preserve"> podle (34)3.2.a.</w:t>
      </w:r>
      <w:r w:rsidRPr="00294D81">
        <w:rPr>
          <w:sz w:val="24"/>
          <w:szCs w:val="24"/>
        </w:rPr>
        <w:t xml:space="preserve"> se stavebními úpravami nemění. </w:t>
      </w:r>
      <w:r w:rsidR="009A1C7A">
        <w:rPr>
          <w:sz w:val="24"/>
          <w:szCs w:val="24"/>
        </w:rPr>
        <w:br/>
      </w:r>
      <w:r w:rsidRPr="00294D81">
        <w:rPr>
          <w:sz w:val="24"/>
          <w:szCs w:val="24"/>
        </w:rPr>
        <w:t>Počet osob</w:t>
      </w:r>
      <w:r w:rsidR="009A1C7A">
        <w:rPr>
          <w:sz w:val="24"/>
          <w:szCs w:val="24"/>
        </w:rPr>
        <w:t xml:space="preserve"> (34)3.2.b,c.</w:t>
      </w:r>
      <w:r w:rsidRPr="00294D81">
        <w:rPr>
          <w:sz w:val="24"/>
          <w:szCs w:val="24"/>
        </w:rPr>
        <w:t xml:space="preserve"> se stavebními úpravami nemění.</w:t>
      </w:r>
      <w:r w:rsidR="009A1C7A">
        <w:rPr>
          <w:sz w:val="24"/>
          <w:szCs w:val="24"/>
        </w:rPr>
        <w:br/>
      </w:r>
      <w:r w:rsidRPr="00294D81">
        <w:rPr>
          <w:sz w:val="24"/>
          <w:szCs w:val="24"/>
        </w:rPr>
        <w:t>Nedochází ke změně předmětové normy řešící p</w:t>
      </w:r>
      <w:r>
        <w:rPr>
          <w:sz w:val="24"/>
          <w:szCs w:val="24"/>
        </w:rPr>
        <w:t>o</w:t>
      </w:r>
      <w:r w:rsidRPr="00294D81">
        <w:rPr>
          <w:sz w:val="24"/>
          <w:szCs w:val="24"/>
        </w:rPr>
        <w:t>žární bezpečnost objektu</w:t>
      </w:r>
      <w:r w:rsidR="009A1C7A">
        <w:rPr>
          <w:sz w:val="24"/>
          <w:szCs w:val="24"/>
        </w:rPr>
        <w:t xml:space="preserve"> –(34)3.2.d.</w:t>
      </w:r>
      <w:r>
        <w:rPr>
          <w:sz w:val="24"/>
          <w:szCs w:val="24"/>
        </w:rPr>
        <w:t xml:space="preserve"> </w:t>
      </w:r>
      <w:r w:rsidR="009A1C7A">
        <w:rPr>
          <w:sz w:val="24"/>
          <w:szCs w:val="24"/>
        </w:rPr>
        <w:br/>
        <w:t>Podle (34)3.2.e.n</w:t>
      </w:r>
      <w:r>
        <w:rPr>
          <w:sz w:val="24"/>
          <w:szCs w:val="24"/>
        </w:rPr>
        <w:t xml:space="preserve">edochází ke změně objektu nástavbou, vestavbou, přístavbou </w:t>
      </w:r>
      <w:r w:rsidR="00810FED">
        <w:rPr>
          <w:sz w:val="24"/>
          <w:szCs w:val="24"/>
        </w:rPr>
        <w:t>ani k jiným podstatným stavebním změnám.</w:t>
      </w:r>
    </w:p>
    <w:p w:rsidR="001E39D4" w:rsidRPr="00294D81" w:rsidRDefault="001E39D4" w:rsidP="001E39D4">
      <w:pPr>
        <w:spacing w:after="0"/>
        <w:ind w:left="720"/>
        <w:rPr>
          <w:b/>
          <w:i/>
          <w:sz w:val="24"/>
          <w:szCs w:val="24"/>
        </w:rPr>
      </w:pPr>
      <w:r w:rsidRPr="00AB1346">
        <w:rPr>
          <w:b/>
          <w:i/>
          <w:sz w:val="24"/>
          <w:szCs w:val="24"/>
        </w:rPr>
        <w:t xml:space="preserve">Ve smyslu ČSN 73 0834 </w:t>
      </w:r>
      <w:r w:rsidR="00810FED">
        <w:rPr>
          <w:b/>
          <w:i/>
          <w:sz w:val="24"/>
          <w:szCs w:val="24"/>
        </w:rPr>
        <w:t>ne</w:t>
      </w:r>
      <w:r w:rsidRPr="00AB1346">
        <w:rPr>
          <w:b/>
          <w:i/>
          <w:sz w:val="24"/>
          <w:szCs w:val="24"/>
        </w:rPr>
        <w:t>dochází ke změně užívání objektu.</w:t>
      </w:r>
    </w:p>
    <w:p w:rsidR="001E39D4" w:rsidRPr="004D2714" w:rsidRDefault="009A1C7A" w:rsidP="001E39D4">
      <w:pPr>
        <w:numPr>
          <w:ilvl w:val="0"/>
          <w:numId w:val="5"/>
        </w:numPr>
        <w:spacing w:after="0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Projekt řeší dodatečnou </w:t>
      </w:r>
      <w:r w:rsidR="009931C7">
        <w:rPr>
          <w:sz w:val="24"/>
          <w:szCs w:val="24"/>
        </w:rPr>
        <w:t>tepelnou izolaci podle (34)3.3.c</w:t>
      </w:r>
      <w:r w:rsidR="00C02066">
        <w:rPr>
          <w:sz w:val="24"/>
          <w:szCs w:val="24"/>
        </w:rPr>
        <w:t xml:space="preserve"> prov</w:t>
      </w:r>
      <w:r w:rsidR="00C927AD">
        <w:rPr>
          <w:sz w:val="24"/>
          <w:szCs w:val="24"/>
        </w:rPr>
        <w:t>edenou podle (10)3.1.3.</w:t>
      </w:r>
    </w:p>
    <w:p w:rsidR="001E39D4" w:rsidRPr="009931C7" w:rsidRDefault="001E39D4" w:rsidP="001E39D4">
      <w:pPr>
        <w:numPr>
          <w:ilvl w:val="0"/>
          <w:numId w:val="5"/>
        </w:numPr>
        <w:spacing w:after="0"/>
        <w:rPr>
          <w:b/>
          <w:i/>
          <w:sz w:val="24"/>
          <w:szCs w:val="24"/>
        </w:rPr>
      </w:pPr>
      <w:r>
        <w:rPr>
          <w:sz w:val="24"/>
          <w:szCs w:val="24"/>
        </w:rPr>
        <w:t>Nejedná se o přístavbu ani nástavbu, nemění se vnitřní členění objektu.</w:t>
      </w:r>
    </w:p>
    <w:p w:rsidR="009931C7" w:rsidRPr="004D2714" w:rsidRDefault="009931C7" w:rsidP="009931C7">
      <w:pPr>
        <w:spacing w:after="0"/>
        <w:ind w:left="720"/>
        <w:rPr>
          <w:b/>
          <w:i/>
          <w:sz w:val="24"/>
          <w:szCs w:val="24"/>
        </w:rPr>
      </w:pPr>
    </w:p>
    <w:p w:rsidR="001E39D4" w:rsidRPr="00A44E9D" w:rsidRDefault="001E39D4" w:rsidP="00A44E9D">
      <w:pPr>
        <w:spacing w:after="0"/>
        <w:ind w:left="720"/>
        <w:jc w:val="center"/>
        <w:rPr>
          <w:b/>
          <w:i/>
          <w:sz w:val="28"/>
          <w:szCs w:val="28"/>
          <w:u w:val="single"/>
        </w:rPr>
      </w:pPr>
      <w:r w:rsidRPr="00A44E9D">
        <w:rPr>
          <w:b/>
          <w:i/>
          <w:sz w:val="28"/>
          <w:szCs w:val="28"/>
          <w:u w:val="single"/>
        </w:rPr>
        <w:t>Dle výše uvedeného</w:t>
      </w:r>
      <w:r w:rsidR="003157E6" w:rsidRPr="00A44E9D">
        <w:rPr>
          <w:b/>
          <w:i/>
          <w:sz w:val="28"/>
          <w:szCs w:val="28"/>
          <w:u w:val="single"/>
        </w:rPr>
        <w:t>, především podle ČSN 73 0834, odst. 3.3.c.</w:t>
      </w:r>
      <w:r w:rsidRPr="00A44E9D">
        <w:rPr>
          <w:b/>
          <w:i/>
          <w:sz w:val="28"/>
          <w:szCs w:val="28"/>
          <w:u w:val="single"/>
        </w:rPr>
        <w:t xml:space="preserve"> se jedná o změny staveb skupiny I.</w:t>
      </w:r>
    </w:p>
    <w:p w:rsidR="00810FED" w:rsidRDefault="00810FED" w:rsidP="00810FED">
      <w:pPr>
        <w:spacing w:after="0"/>
        <w:ind w:left="720"/>
        <w:rPr>
          <w:b/>
          <w:i/>
          <w:sz w:val="24"/>
          <w:szCs w:val="24"/>
        </w:rPr>
      </w:pPr>
    </w:p>
    <w:p w:rsidR="00A44E9D" w:rsidRDefault="00A44E9D" w:rsidP="00810FED">
      <w:pPr>
        <w:spacing w:after="0"/>
        <w:rPr>
          <w:b/>
          <w:sz w:val="24"/>
          <w:szCs w:val="24"/>
        </w:rPr>
      </w:pPr>
    </w:p>
    <w:p w:rsidR="00A44E9D" w:rsidRDefault="00A44E9D" w:rsidP="00810FED">
      <w:pPr>
        <w:spacing w:after="0"/>
        <w:rPr>
          <w:b/>
          <w:sz w:val="24"/>
          <w:szCs w:val="24"/>
        </w:rPr>
      </w:pPr>
    </w:p>
    <w:p w:rsidR="00A44E9D" w:rsidRDefault="00A44E9D" w:rsidP="00810FED">
      <w:pPr>
        <w:spacing w:after="0"/>
        <w:rPr>
          <w:b/>
          <w:sz w:val="24"/>
          <w:szCs w:val="24"/>
        </w:rPr>
      </w:pPr>
    </w:p>
    <w:p w:rsidR="00A44E9D" w:rsidRDefault="00A44E9D" w:rsidP="00810FED">
      <w:pPr>
        <w:spacing w:after="0"/>
        <w:rPr>
          <w:b/>
          <w:sz w:val="24"/>
          <w:szCs w:val="24"/>
        </w:rPr>
      </w:pPr>
    </w:p>
    <w:p w:rsidR="00A44E9D" w:rsidRDefault="00A44E9D" w:rsidP="00810FED">
      <w:pPr>
        <w:spacing w:after="0"/>
        <w:rPr>
          <w:b/>
          <w:sz w:val="24"/>
          <w:szCs w:val="24"/>
        </w:rPr>
      </w:pPr>
    </w:p>
    <w:p w:rsidR="00A44E9D" w:rsidRDefault="00A44E9D" w:rsidP="00810FED">
      <w:pPr>
        <w:spacing w:after="0"/>
        <w:rPr>
          <w:b/>
          <w:sz w:val="24"/>
          <w:szCs w:val="24"/>
        </w:rPr>
      </w:pPr>
    </w:p>
    <w:p w:rsidR="00A44E9D" w:rsidRDefault="00A44E9D" w:rsidP="00810FED">
      <w:pPr>
        <w:spacing w:after="0"/>
        <w:rPr>
          <w:b/>
          <w:sz w:val="24"/>
          <w:szCs w:val="24"/>
        </w:rPr>
      </w:pPr>
    </w:p>
    <w:p w:rsidR="00A44E9D" w:rsidRDefault="00A44E9D" w:rsidP="00810FED">
      <w:pPr>
        <w:spacing w:after="0"/>
        <w:rPr>
          <w:b/>
          <w:sz w:val="24"/>
          <w:szCs w:val="24"/>
        </w:rPr>
      </w:pPr>
    </w:p>
    <w:p w:rsidR="00810FED" w:rsidRPr="00D31EAA" w:rsidRDefault="00D31EAA" w:rsidP="00810FED">
      <w:pPr>
        <w:spacing w:after="0"/>
        <w:rPr>
          <w:b/>
          <w:sz w:val="24"/>
          <w:szCs w:val="24"/>
        </w:rPr>
      </w:pPr>
      <w:r w:rsidRPr="00D31EAA">
        <w:rPr>
          <w:b/>
          <w:sz w:val="24"/>
          <w:szCs w:val="24"/>
        </w:rPr>
        <w:lastRenderedPageBreak/>
        <w:t>POSOUZENÍ PODLE ČSN 73 0802:</w:t>
      </w:r>
    </w:p>
    <w:p w:rsidR="003157E6" w:rsidRPr="00C448F6" w:rsidRDefault="00810FED" w:rsidP="00810FED">
      <w:pPr>
        <w:pStyle w:val="Odstavecseseznamem"/>
        <w:numPr>
          <w:ilvl w:val="0"/>
          <w:numId w:val="8"/>
        </w:numPr>
        <w:spacing w:after="0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Podle (02)8.4.11 a 12 </w:t>
      </w:r>
      <w:r w:rsidR="003157E6" w:rsidRPr="00C448F6">
        <w:rPr>
          <w:sz w:val="24"/>
          <w:szCs w:val="24"/>
        </w:rPr>
        <w:t>se navrhují</w:t>
      </w:r>
      <w:r w:rsidRPr="00C448F6">
        <w:rPr>
          <w:sz w:val="24"/>
          <w:szCs w:val="24"/>
        </w:rPr>
        <w:t xml:space="preserve"> dodatečné vnější izolace stávajících </w:t>
      </w:r>
      <w:r w:rsidR="00B62B70" w:rsidRPr="00C448F6">
        <w:rPr>
          <w:sz w:val="24"/>
          <w:szCs w:val="24"/>
        </w:rPr>
        <w:t xml:space="preserve">objektů </w:t>
      </w:r>
      <w:r w:rsidR="003157E6" w:rsidRPr="00C448F6">
        <w:rPr>
          <w:sz w:val="24"/>
          <w:szCs w:val="24"/>
        </w:rPr>
        <w:t xml:space="preserve">o požární </w:t>
      </w:r>
      <w:r w:rsidR="00B62B70" w:rsidRPr="00C448F6">
        <w:rPr>
          <w:sz w:val="24"/>
          <w:szCs w:val="24"/>
        </w:rPr>
        <w:t>výš</w:t>
      </w:r>
      <w:r w:rsidR="003157E6" w:rsidRPr="00C448F6">
        <w:rPr>
          <w:sz w:val="24"/>
          <w:szCs w:val="24"/>
        </w:rPr>
        <w:t>ce nad</w:t>
      </w:r>
      <w:r w:rsidR="00B62B70" w:rsidRPr="00C448F6">
        <w:rPr>
          <w:sz w:val="24"/>
          <w:szCs w:val="24"/>
        </w:rPr>
        <w:t xml:space="preserve"> 12m</w:t>
      </w:r>
      <w:r w:rsidRPr="00C448F6">
        <w:rPr>
          <w:sz w:val="24"/>
          <w:szCs w:val="24"/>
        </w:rPr>
        <w:t xml:space="preserve"> </w:t>
      </w:r>
      <w:r w:rsidR="003157E6" w:rsidRPr="00C448F6">
        <w:rPr>
          <w:sz w:val="24"/>
          <w:szCs w:val="24"/>
        </w:rPr>
        <w:t>podle 3.1.3. ČSN 73 0810</w:t>
      </w:r>
      <w:r>
        <w:rPr>
          <w:sz w:val="24"/>
          <w:szCs w:val="24"/>
        </w:rPr>
        <w:t xml:space="preserve">. </w:t>
      </w:r>
      <w:r w:rsidR="00C448F6" w:rsidRPr="00C448F6">
        <w:rPr>
          <w:b/>
          <w:i/>
          <w:sz w:val="24"/>
          <w:szCs w:val="24"/>
        </w:rPr>
        <w:t>Na dodatečné izolace objektů do 12,0 m požární výšky nejsou v (02) kladeny žádné zvláštní požadavky.</w:t>
      </w:r>
    </w:p>
    <w:p w:rsidR="00810FED" w:rsidRDefault="00810FED" w:rsidP="003157E6">
      <w:pPr>
        <w:pStyle w:val="Odstavecseseznamem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Obvodové konstrukce splňující požadavky na </w:t>
      </w:r>
      <w:r w:rsidRPr="003E643C">
        <w:rPr>
          <w:b/>
          <w:i/>
          <w:sz w:val="24"/>
          <w:szCs w:val="24"/>
        </w:rPr>
        <w:t>požární pásy</w:t>
      </w:r>
      <w:r>
        <w:rPr>
          <w:sz w:val="24"/>
          <w:szCs w:val="24"/>
        </w:rPr>
        <w:t xml:space="preserve"> </w:t>
      </w:r>
      <w:r w:rsidRPr="00BA0ECB">
        <w:rPr>
          <w:b/>
          <w:i/>
          <w:sz w:val="24"/>
          <w:szCs w:val="24"/>
        </w:rPr>
        <w:t>nebo stěny v požárně nebezpečném prostoru</w:t>
      </w:r>
      <w:r>
        <w:rPr>
          <w:sz w:val="24"/>
          <w:szCs w:val="24"/>
        </w:rPr>
        <w:t>, které jsou opatřeny dodatečnou tepelnou izolací</w:t>
      </w:r>
      <w:r w:rsidR="003157E6">
        <w:rPr>
          <w:sz w:val="24"/>
          <w:szCs w:val="24"/>
        </w:rPr>
        <w:t xml:space="preserve"> navrženou v souladu </w:t>
      </w:r>
      <w:r w:rsidR="003157E6" w:rsidRPr="00176F15">
        <w:rPr>
          <w:sz w:val="24"/>
          <w:szCs w:val="24"/>
        </w:rPr>
        <w:t>s 3.1.3.</w:t>
      </w:r>
      <w:r w:rsidR="003E5241">
        <w:rPr>
          <w:sz w:val="24"/>
          <w:szCs w:val="24"/>
        </w:rPr>
        <w:t>1</w:t>
      </w:r>
      <w:r w:rsidR="003157E6" w:rsidRPr="00176F15">
        <w:rPr>
          <w:sz w:val="24"/>
          <w:szCs w:val="24"/>
        </w:rPr>
        <w:t xml:space="preserve"> ČSN 73 0810</w:t>
      </w:r>
      <w:r w:rsidRPr="00176F15">
        <w:rPr>
          <w:sz w:val="24"/>
          <w:szCs w:val="24"/>
        </w:rPr>
        <w:t>,</w:t>
      </w:r>
      <w:r w:rsidRPr="003157E6">
        <w:rPr>
          <w:sz w:val="24"/>
          <w:szCs w:val="24"/>
        </w:rPr>
        <w:t xml:space="preserve"> se považují za vyhovující</w:t>
      </w:r>
      <w:r w:rsidR="00D31EAA" w:rsidRPr="003157E6">
        <w:rPr>
          <w:sz w:val="24"/>
          <w:szCs w:val="24"/>
        </w:rPr>
        <w:t xml:space="preserve"> i s touto dodatečnou úpravou</w:t>
      </w:r>
      <w:r w:rsidR="00047E70">
        <w:rPr>
          <w:sz w:val="24"/>
          <w:szCs w:val="24"/>
        </w:rPr>
        <w:t xml:space="preserve"> ((02)84.11)</w:t>
      </w:r>
      <w:r w:rsidR="00D31EAA" w:rsidRPr="003157E6">
        <w:rPr>
          <w:sz w:val="24"/>
          <w:szCs w:val="24"/>
        </w:rPr>
        <w:t>.</w:t>
      </w:r>
    </w:p>
    <w:p w:rsidR="00176F15" w:rsidRPr="003157E6" w:rsidRDefault="00176F15" w:rsidP="003157E6">
      <w:pPr>
        <w:pStyle w:val="Odstavecseseznamem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Navržený zateplovací systém s izolantem z minerální vaty třídy reakce na oheň </w:t>
      </w:r>
      <w:r w:rsidR="000526B6">
        <w:rPr>
          <w:sz w:val="24"/>
          <w:szCs w:val="24"/>
        </w:rPr>
        <w:t xml:space="preserve">A1, </w:t>
      </w:r>
      <w:r>
        <w:rPr>
          <w:sz w:val="24"/>
          <w:szCs w:val="24"/>
        </w:rPr>
        <w:t xml:space="preserve">A2 není nutné posuzovat z hlediska </w:t>
      </w:r>
      <w:r w:rsidRPr="003E643C">
        <w:rPr>
          <w:b/>
          <w:i/>
          <w:sz w:val="24"/>
          <w:szCs w:val="24"/>
        </w:rPr>
        <w:t>požárně otevřených ploch</w:t>
      </w:r>
      <w:r w:rsidR="0059099F">
        <w:rPr>
          <w:b/>
          <w:i/>
          <w:sz w:val="24"/>
          <w:szCs w:val="24"/>
        </w:rPr>
        <w:t xml:space="preserve"> -</w:t>
      </w:r>
      <w:r w:rsidR="00C448F6">
        <w:rPr>
          <w:sz w:val="24"/>
          <w:szCs w:val="24"/>
        </w:rPr>
        <w:t xml:space="preserve"> (02)8.4.12.</w:t>
      </w:r>
    </w:p>
    <w:p w:rsidR="003D0657" w:rsidRDefault="003D0657" w:rsidP="00D31EAA">
      <w:pPr>
        <w:spacing w:after="0"/>
        <w:rPr>
          <w:b/>
          <w:sz w:val="24"/>
          <w:szCs w:val="24"/>
        </w:rPr>
      </w:pPr>
    </w:p>
    <w:p w:rsidR="00D31EAA" w:rsidRDefault="00D31EAA" w:rsidP="00D31EAA">
      <w:pPr>
        <w:spacing w:after="0"/>
        <w:rPr>
          <w:b/>
          <w:sz w:val="24"/>
          <w:szCs w:val="24"/>
        </w:rPr>
      </w:pPr>
      <w:r w:rsidRPr="00D31EAA">
        <w:rPr>
          <w:b/>
          <w:sz w:val="24"/>
          <w:szCs w:val="24"/>
        </w:rPr>
        <w:t>POSOUZENÍ PODLE ČSN 73 08</w:t>
      </w:r>
      <w:r>
        <w:rPr>
          <w:b/>
          <w:sz w:val="24"/>
          <w:szCs w:val="24"/>
        </w:rPr>
        <w:t>10</w:t>
      </w:r>
      <w:r w:rsidRPr="00D31EAA">
        <w:rPr>
          <w:b/>
          <w:sz w:val="24"/>
          <w:szCs w:val="24"/>
        </w:rPr>
        <w:t>:</w:t>
      </w:r>
    </w:p>
    <w:p w:rsidR="0059099F" w:rsidRDefault="0020670D" w:rsidP="00D31EAA">
      <w:pPr>
        <w:spacing w:after="0"/>
        <w:rPr>
          <w:sz w:val="24"/>
          <w:szCs w:val="24"/>
        </w:rPr>
      </w:pPr>
      <w:r>
        <w:rPr>
          <w:sz w:val="24"/>
          <w:szCs w:val="24"/>
        </w:rPr>
        <w:t>P</w:t>
      </w:r>
      <w:r w:rsidR="00965E35" w:rsidRPr="00AF3EBF">
        <w:rPr>
          <w:sz w:val="24"/>
          <w:szCs w:val="24"/>
        </w:rPr>
        <w:t xml:space="preserve">ožární výška je </w:t>
      </w:r>
      <w:r w:rsidR="0059099F">
        <w:rPr>
          <w:sz w:val="24"/>
          <w:szCs w:val="24"/>
        </w:rPr>
        <w:t>do</w:t>
      </w:r>
      <w:r w:rsidR="00965E35" w:rsidRPr="00AF3EBF">
        <w:rPr>
          <w:sz w:val="24"/>
          <w:szCs w:val="24"/>
        </w:rPr>
        <w:t xml:space="preserve"> 12m</w:t>
      </w:r>
      <w:r w:rsidR="0059099F">
        <w:rPr>
          <w:sz w:val="24"/>
          <w:szCs w:val="24"/>
        </w:rPr>
        <w:t xml:space="preserve">. </w:t>
      </w:r>
      <w:r w:rsidR="0059099F" w:rsidRPr="00C448F6">
        <w:rPr>
          <w:b/>
          <w:i/>
          <w:sz w:val="24"/>
          <w:szCs w:val="24"/>
        </w:rPr>
        <w:t>Na dodatečné izolace objektů do 12,0 m požární výšky nejsou v (</w:t>
      </w:r>
      <w:r w:rsidR="0059099F">
        <w:rPr>
          <w:b/>
          <w:i/>
          <w:sz w:val="24"/>
          <w:szCs w:val="24"/>
        </w:rPr>
        <w:t>10</w:t>
      </w:r>
      <w:r w:rsidR="0059099F" w:rsidRPr="00C448F6">
        <w:rPr>
          <w:b/>
          <w:i/>
          <w:sz w:val="24"/>
          <w:szCs w:val="24"/>
        </w:rPr>
        <w:t>) kladeny žádné zvláštní požadavky.</w:t>
      </w:r>
      <w:r w:rsidR="0059099F">
        <w:rPr>
          <w:sz w:val="24"/>
          <w:szCs w:val="24"/>
        </w:rPr>
        <w:t xml:space="preserve"> </w:t>
      </w:r>
      <w:r w:rsidR="00965E35" w:rsidRPr="00AF3EBF">
        <w:rPr>
          <w:sz w:val="24"/>
          <w:szCs w:val="24"/>
        </w:rPr>
        <w:br/>
      </w:r>
    </w:p>
    <w:p w:rsidR="00965E35" w:rsidRPr="002D3D0C" w:rsidRDefault="0088176A" w:rsidP="00D31EAA">
      <w:pPr>
        <w:spacing w:after="0"/>
        <w:rPr>
          <w:b/>
          <w:i/>
          <w:sz w:val="24"/>
          <w:szCs w:val="24"/>
        </w:rPr>
      </w:pPr>
      <w:r w:rsidRPr="002D3D0C">
        <w:rPr>
          <w:rFonts w:cs="Arial"/>
          <w:b/>
          <w:i/>
          <w:color w:val="000000"/>
          <w:sz w:val="24"/>
          <w:szCs w:val="24"/>
        </w:rPr>
        <w:t>V konkrétním případě bude použit u</w:t>
      </w:r>
      <w:r w:rsidR="0059099F">
        <w:rPr>
          <w:rFonts w:cs="Arial"/>
          <w:b/>
          <w:i/>
          <w:color w:val="000000"/>
          <w:sz w:val="24"/>
          <w:szCs w:val="24"/>
        </w:rPr>
        <w:t>celený výrobek</w:t>
      </w:r>
      <w:r w:rsidR="0020670D">
        <w:rPr>
          <w:rFonts w:cs="Arial"/>
          <w:b/>
          <w:i/>
          <w:color w:val="000000"/>
          <w:sz w:val="24"/>
          <w:szCs w:val="24"/>
        </w:rPr>
        <w:t xml:space="preserve"> </w:t>
      </w:r>
      <w:r w:rsidR="0059099F">
        <w:rPr>
          <w:rFonts w:cs="Arial"/>
          <w:b/>
          <w:i/>
          <w:color w:val="000000"/>
          <w:sz w:val="24"/>
          <w:szCs w:val="24"/>
        </w:rPr>
        <w:t>s izolantem</w:t>
      </w:r>
      <w:r w:rsidR="002D3D0C" w:rsidRPr="002D3D0C">
        <w:rPr>
          <w:rFonts w:cs="Arial"/>
          <w:b/>
          <w:i/>
          <w:color w:val="000000"/>
          <w:sz w:val="24"/>
          <w:szCs w:val="24"/>
        </w:rPr>
        <w:t xml:space="preserve"> třídy reakce na oheň A2, odpadávání hořících částic d=0, index šíření plamene po povrchu i</w:t>
      </w:r>
      <w:r w:rsidR="002D3D0C" w:rsidRPr="002D3D0C">
        <w:rPr>
          <w:rFonts w:cs="Arial"/>
          <w:b/>
          <w:i/>
          <w:color w:val="000000"/>
          <w:sz w:val="24"/>
          <w:szCs w:val="24"/>
          <w:vertAlign w:val="subscript"/>
        </w:rPr>
        <w:t>s</w:t>
      </w:r>
      <w:r w:rsidR="002D3D0C" w:rsidRPr="002D3D0C">
        <w:rPr>
          <w:rFonts w:cs="Arial"/>
          <w:b/>
          <w:i/>
          <w:color w:val="000000"/>
          <w:sz w:val="24"/>
          <w:szCs w:val="24"/>
        </w:rPr>
        <w:t xml:space="preserve">=0 mm/min. </w:t>
      </w:r>
      <w:r w:rsidR="002D3D0C">
        <w:rPr>
          <w:rFonts w:cs="Arial"/>
          <w:b/>
          <w:i/>
          <w:color w:val="000000"/>
          <w:sz w:val="24"/>
          <w:szCs w:val="24"/>
        </w:rPr>
        <w:t>Spojení zateplovacího systému s podkladem je kontaktní.</w:t>
      </w:r>
    </w:p>
    <w:p w:rsidR="00D31EAA" w:rsidRDefault="00D31EAA" w:rsidP="00D31EAA">
      <w:pPr>
        <w:spacing w:after="0"/>
        <w:rPr>
          <w:b/>
          <w:sz w:val="24"/>
          <w:szCs w:val="24"/>
        </w:rPr>
      </w:pPr>
    </w:p>
    <w:p w:rsidR="00B635AF" w:rsidRDefault="002D3D0C" w:rsidP="00965E35">
      <w:pPr>
        <w:pStyle w:val="Odstavecseseznamem"/>
        <w:numPr>
          <w:ilvl w:val="0"/>
          <w:numId w:val="8"/>
        </w:numPr>
        <w:spacing w:after="0"/>
        <w:rPr>
          <w:sz w:val="24"/>
          <w:szCs w:val="24"/>
        </w:rPr>
      </w:pPr>
      <w:r w:rsidRPr="00B635AF">
        <w:rPr>
          <w:b/>
          <w:i/>
          <w:sz w:val="24"/>
          <w:szCs w:val="24"/>
        </w:rPr>
        <w:t xml:space="preserve">Navržený zateplovací systém </w:t>
      </w:r>
      <w:r w:rsidR="00B635AF" w:rsidRPr="00B635AF">
        <w:rPr>
          <w:b/>
          <w:i/>
          <w:sz w:val="24"/>
          <w:szCs w:val="24"/>
        </w:rPr>
        <w:t>splňuje podmínky (</w:t>
      </w:r>
      <w:r w:rsidR="00426089">
        <w:rPr>
          <w:b/>
          <w:i/>
          <w:sz w:val="24"/>
          <w:szCs w:val="24"/>
        </w:rPr>
        <w:t>10</w:t>
      </w:r>
      <w:r w:rsidR="00B635AF" w:rsidRPr="00B635AF">
        <w:rPr>
          <w:b/>
          <w:i/>
          <w:sz w:val="24"/>
          <w:szCs w:val="24"/>
        </w:rPr>
        <w:t>)3.1.3.</w:t>
      </w:r>
      <w:r w:rsidR="00B635AF">
        <w:rPr>
          <w:sz w:val="24"/>
          <w:szCs w:val="24"/>
        </w:rPr>
        <w:t xml:space="preserve"> (kontaktní ucelený systém třídy reakce na oheň A2, index šíření plamene 0mm/min.)</w:t>
      </w:r>
    </w:p>
    <w:p w:rsidR="00B90C46" w:rsidRDefault="00B635AF" w:rsidP="00965E35">
      <w:pPr>
        <w:pStyle w:val="Odstavecseseznamem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Podle (</w:t>
      </w:r>
      <w:r w:rsidR="00426089">
        <w:rPr>
          <w:sz w:val="24"/>
          <w:szCs w:val="24"/>
        </w:rPr>
        <w:t>10</w:t>
      </w:r>
      <w:r>
        <w:rPr>
          <w:sz w:val="24"/>
          <w:szCs w:val="24"/>
        </w:rPr>
        <w:t xml:space="preserve">)3.2.3.1. mohou být obvodové stěny nadále hodnoceny </w:t>
      </w:r>
      <w:r w:rsidRPr="00B635AF">
        <w:rPr>
          <w:b/>
          <w:i/>
          <w:sz w:val="24"/>
          <w:szCs w:val="24"/>
        </w:rPr>
        <w:t>jako konstrukční části druhu DP1</w:t>
      </w:r>
      <w:r>
        <w:rPr>
          <w:sz w:val="24"/>
          <w:szCs w:val="24"/>
        </w:rPr>
        <w:t>.</w:t>
      </w:r>
      <w:r w:rsidR="00D31EAA">
        <w:rPr>
          <w:sz w:val="24"/>
          <w:szCs w:val="24"/>
        </w:rPr>
        <w:t xml:space="preserve"> </w:t>
      </w:r>
      <w:r w:rsidR="00AF3EBF" w:rsidRPr="00965E35">
        <w:rPr>
          <w:sz w:val="24"/>
          <w:szCs w:val="24"/>
        </w:rPr>
        <w:tab/>
      </w:r>
    </w:p>
    <w:p w:rsidR="00A46F29" w:rsidRPr="00965E35" w:rsidRDefault="00A46F29" w:rsidP="00965E35">
      <w:pPr>
        <w:pStyle w:val="Odstavecseseznamem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Zateplovací systém je třídy reakce na oheň A2 a objekt má </w:t>
      </w:r>
      <w:r w:rsidR="00047E70">
        <w:rPr>
          <w:sz w:val="24"/>
          <w:szCs w:val="24"/>
        </w:rPr>
        <w:t xml:space="preserve">více než jeden </w:t>
      </w:r>
      <w:r>
        <w:rPr>
          <w:sz w:val="24"/>
          <w:szCs w:val="24"/>
        </w:rPr>
        <w:t>vstup</w:t>
      </w:r>
      <w:r w:rsidR="00286A65">
        <w:rPr>
          <w:sz w:val="24"/>
          <w:szCs w:val="24"/>
        </w:rPr>
        <w:t xml:space="preserve"> a je nižší než 12 m</w:t>
      </w:r>
      <w:r>
        <w:rPr>
          <w:sz w:val="24"/>
          <w:szCs w:val="24"/>
        </w:rPr>
        <w:t>, nemusí tedy mít nad vchodem stříšky proti padání hořících částí ((10/Z1)3.1.3.3.</w:t>
      </w:r>
    </w:p>
    <w:p w:rsidR="008D635F" w:rsidRPr="008D635F" w:rsidRDefault="00B90C46" w:rsidP="00AF3EBF">
      <w:pPr>
        <w:pStyle w:val="Odstavecseseznamem"/>
        <w:numPr>
          <w:ilvl w:val="0"/>
          <w:numId w:val="8"/>
        </w:numPr>
        <w:rPr>
          <w:rFonts w:cs="Arial"/>
          <w:color w:val="000000"/>
          <w:sz w:val="24"/>
          <w:szCs w:val="24"/>
        </w:rPr>
      </w:pPr>
      <w:r>
        <w:rPr>
          <w:sz w:val="24"/>
          <w:szCs w:val="24"/>
        </w:rPr>
        <w:t xml:space="preserve">Podle (10/Z1)3.1.3.4. musí být provedeno </w:t>
      </w:r>
      <w:r w:rsidRPr="00B90C46">
        <w:rPr>
          <w:b/>
          <w:i/>
          <w:sz w:val="24"/>
          <w:szCs w:val="24"/>
        </w:rPr>
        <w:t>zateplení horizontálních konstrukcí ze spodní strany z výrobků třídy reakce na oheň A1</w:t>
      </w:r>
      <w:r w:rsidR="0020670D">
        <w:rPr>
          <w:sz w:val="24"/>
          <w:szCs w:val="24"/>
        </w:rPr>
        <w:t xml:space="preserve"> (z předloženého projektu zateplování podhledů nevyplývá)</w:t>
      </w:r>
      <w:r>
        <w:rPr>
          <w:sz w:val="24"/>
          <w:szCs w:val="24"/>
        </w:rPr>
        <w:t>.</w:t>
      </w:r>
    </w:p>
    <w:p w:rsidR="009247C1" w:rsidRPr="009247C1" w:rsidRDefault="008D635F" w:rsidP="00D31EAA">
      <w:pPr>
        <w:pStyle w:val="Odstavecseseznamem"/>
        <w:numPr>
          <w:ilvl w:val="0"/>
          <w:numId w:val="8"/>
        </w:numPr>
        <w:spacing w:after="0"/>
        <w:rPr>
          <w:sz w:val="24"/>
          <w:szCs w:val="24"/>
        </w:rPr>
      </w:pPr>
      <w:r w:rsidRPr="00EF1732">
        <w:rPr>
          <w:sz w:val="24"/>
          <w:szCs w:val="24"/>
        </w:rPr>
        <w:t xml:space="preserve">podle (10/Z1)3.1.8. </w:t>
      </w:r>
      <w:r w:rsidRPr="00EF1732">
        <w:rPr>
          <w:b/>
          <w:i/>
          <w:sz w:val="24"/>
          <w:szCs w:val="24"/>
        </w:rPr>
        <w:t>mohou být místo původních oken instalována i okna plastová</w:t>
      </w:r>
      <w:r w:rsidRPr="00EF1732">
        <w:rPr>
          <w:rFonts w:cs="Arial"/>
          <w:color w:val="000000"/>
          <w:sz w:val="24"/>
          <w:szCs w:val="24"/>
        </w:rPr>
        <w:t>, třídy reakce na oheň A1 až D (u ZS I).</w:t>
      </w:r>
    </w:p>
    <w:p w:rsidR="00D31EAA" w:rsidRDefault="00D31EAA" w:rsidP="003238C3">
      <w:pPr>
        <w:spacing w:after="0"/>
        <w:ind w:left="720"/>
        <w:rPr>
          <w:rFonts w:cs="Arial"/>
          <w:color w:val="000000"/>
          <w:sz w:val="24"/>
          <w:szCs w:val="24"/>
        </w:rPr>
      </w:pPr>
    </w:p>
    <w:p w:rsidR="003238C3" w:rsidRPr="00D31EAA" w:rsidRDefault="003238C3" w:rsidP="003238C3">
      <w:pPr>
        <w:spacing w:after="0"/>
        <w:rPr>
          <w:b/>
          <w:sz w:val="24"/>
          <w:szCs w:val="24"/>
        </w:rPr>
      </w:pPr>
      <w:r w:rsidRPr="00D31EAA">
        <w:rPr>
          <w:b/>
          <w:sz w:val="24"/>
          <w:szCs w:val="24"/>
        </w:rPr>
        <w:t>POSOUZENÍ PODLE ČSN 73 08</w:t>
      </w:r>
      <w:r>
        <w:rPr>
          <w:b/>
          <w:sz w:val="24"/>
          <w:szCs w:val="24"/>
        </w:rPr>
        <w:t>35</w:t>
      </w:r>
      <w:r w:rsidRPr="00D31EAA">
        <w:rPr>
          <w:b/>
          <w:sz w:val="24"/>
          <w:szCs w:val="24"/>
        </w:rPr>
        <w:t>:</w:t>
      </w:r>
    </w:p>
    <w:p w:rsidR="00AE0AEC" w:rsidRDefault="003238C3" w:rsidP="003238C3">
      <w:pPr>
        <w:pStyle w:val="Odstavecseseznamem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Ve smyslu ČSN 73 0835 se jedná o ambulantní zdravotnické zařízení skupiny AZ 2 podle (35)4.2.b.</w:t>
      </w:r>
    </w:p>
    <w:p w:rsidR="00AE0AEC" w:rsidRDefault="00AE0AEC" w:rsidP="003238C3">
      <w:pPr>
        <w:pStyle w:val="Odstavecseseznamem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 souladu s (35)6.2.2 má posuzovaný objekt nehořlavý konstrukční systém.</w:t>
      </w:r>
    </w:p>
    <w:p w:rsidR="003238C3" w:rsidRPr="003238C3" w:rsidRDefault="00AE0AEC" w:rsidP="003238C3">
      <w:pPr>
        <w:pStyle w:val="Odstavecseseznamem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Podle (35)6.3.3 nesmí být vnější tepelná izolace</w:t>
      </w:r>
      <w:r w:rsidR="006D2936">
        <w:rPr>
          <w:sz w:val="24"/>
          <w:szCs w:val="24"/>
        </w:rPr>
        <w:t xml:space="preserve"> obvodových stěn </w:t>
      </w:r>
      <w:r>
        <w:rPr>
          <w:sz w:val="24"/>
          <w:szCs w:val="24"/>
        </w:rPr>
        <w:t>(ani dodatečná) objektů AZ 2 provedena  z materiálů třídy reakce na oheň F až B – použitím izolantu z minerální vlny je podmínka splněna.</w:t>
      </w:r>
      <w:r w:rsidR="0092458F">
        <w:rPr>
          <w:sz w:val="24"/>
          <w:szCs w:val="24"/>
        </w:rPr>
        <w:t xml:space="preserve"> Zateplení </w:t>
      </w:r>
      <w:r w:rsidR="009F5FA4">
        <w:rPr>
          <w:sz w:val="24"/>
          <w:szCs w:val="24"/>
        </w:rPr>
        <w:t>pod terénem a nad terénem do výšky 300 mm z XPS je přípustné.  Střešní plášť na ŽB desce tl. nad 40 mm (terasa v 3. NP – zateplení EPS na stropním panelu) je možno podle (10)3.2.3.2.a hodnotit jako konstrukční část DP 1.</w:t>
      </w:r>
      <w:r w:rsidR="0092458F">
        <w:rPr>
          <w:sz w:val="24"/>
          <w:szCs w:val="24"/>
        </w:rPr>
        <w:t xml:space="preserve"> </w:t>
      </w:r>
      <w:r w:rsidR="003238C3">
        <w:rPr>
          <w:sz w:val="24"/>
          <w:szCs w:val="24"/>
        </w:rPr>
        <w:br/>
      </w:r>
      <w:r w:rsidR="003238C3">
        <w:rPr>
          <w:sz w:val="24"/>
          <w:szCs w:val="24"/>
        </w:rPr>
        <w:br/>
      </w:r>
    </w:p>
    <w:p w:rsidR="001E39D4" w:rsidRDefault="00A46F29" w:rsidP="006D2936">
      <w:pPr>
        <w:pStyle w:val="Prosttext"/>
        <w:rPr>
          <w:rFonts w:asciiTheme="minorHAnsi" w:hAnsiTheme="minorHAnsi"/>
          <w:b/>
          <w:i/>
          <w:sz w:val="28"/>
          <w:szCs w:val="28"/>
        </w:rPr>
      </w:pPr>
      <w:r w:rsidRPr="00A46F29">
        <w:rPr>
          <w:rFonts w:asciiTheme="minorHAnsi" w:hAnsiTheme="minorHAnsi"/>
          <w:b/>
          <w:i/>
          <w:sz w:val="28"/>
          <w:szCs w:val="28"/>
        </w:rPr>
        <w:t>Posuzované zateplení splňuje požadavky ČSN 73 0802</w:t>
      </w:r>
      <w:r w:rsidR="006D2936">
        <w:rPr>
          <w:rFonts w:asciiTheme="minorHAnsi" w:hAnsiTheme="minorHAnsi"/>
          <w:b/>
          <w:i/>
          <w:sz w:val="28"/>
          <w:szCs w:val="28"/>
        </w:rPr>
        <w:t>, ČSN 73 0810 a ČSN 73 0835.</w:t>
      </w:r>
    </w:p>
    <w:p w:rsidR="003C1183" w:rsidRPr="00E237A0" w:rsidRDefault="003C1183" w:rsidP="001E39D4">
      <w:pPr>
        <w:pStyle w:val="Prosttext"/>
        <w:rPr>
          <w:rFonts w:asciiTheme="minorHAnsi" w:hAnsiTheme="minorHAnsi"/>
          <w:sz w:val="24"/>
          <w:szCs w:val="24"/>
        </w:rPr>
      </w:pPr>
    </w:p>
    <w:p w:rsidR="001E39D4" w:rsidRPr="00E237A0" w:rsidRDefault="00D4023D" w:rsidP="001E39D4">
      <w:pPr>
        <w:pStyle w:val="Prosttex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424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67310</wp:posOffset>
                </wp:positionV>
                <wp:extent cx="6046470" cy="488950"/>
                <wp:effectExtent l="9525" t="10160" r="11430" b="5715"/>
                <wp:wrapNone/>
                <wp:docPr id="1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6470" cy="488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4" o:spid="_x0000_s1026" style="position:absolute;margin-left:0;margin-top:5.3pt;width:476.1pt;height:38.5pt;z-index:-2516290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/iMQIAAGIEAAAOAAAAZHJzL2Uyb0RvYy54bWysVFFz0zAMfueO/+DzO03apV2bW7rbbZTj&#10;bsCOwQ9wbacxOJaR3abdr0dx2tEBTxx58EmW9FnSJ+Xqet9attMYDLiKj0c5Z9pJUMZtKv71y+rN&#10;nLMQhVPCgtMVP+jAr5evX111vtQTaMAqjYxAXCg7X/EmRl9mWZCNbkUYgdeOjDVgKyKpuMkUio7Q&#10;W5tN8nyWdYDKI0gdAt3eDUa+TPh1rWX8VNdBR2YrTrnFdGI61/2ZLa9EuUHhGyOPaYh/yKIVxtGj&#10;z1B3Igq2RfMHVGskQoA6jiS0GdS1kTrVQNWM89+qeWyE16kWak7wz20K/w9Wftw9IDOKuLvgzImW&#10;OLrZRkhPs4uib1DnQ0l+j/4B+xKDvwf5PTAHt41wG32DCF2jhaK0xr1/9iKgVwKFsnX3ARTBC4JP&#10;vdrX2PaA1AW2T5QcninR+8gkXc7yYlZcEnOSbMV8vpgmzjJRnqI9hvhOQ8t6oeIIW6c+E+/pCbG7&#10;DzHxoo7FCfWNs7q1xPJOWDaezWaXKWlRHp0J+4SZygVr1MpYmxTcrG8tMgqt+Cp9x+Bw7mYd6yq+&#10;mE6mKYsXtnAOkafvbxCpjjSdfWvfOpXkKIwdZMrSumOv+/YONK1BHajVCMOg02KS0AA+cdbRkFc8&#10;/NgK1JzZ947oWoyLot+KpBTTywkpeG5Zn1uEkwRV8cjZIN7GYZO2Hs2moZfGqVwH/QTVJp5mYcjq&#10;mCwNMkkvNuVcT16/fg3LnwAAAP//AwBQSwMEFAAGAAgAAAAhAAOiPkPaAAAABgEAAA8AAABkcnMv&#10;ZG93bnJldi54bWxMj8FOwzAQRO9I/IO1SNyoTaSGNsSpEBJcEaEHjk68JBHxOrWdNPD1LCc47sxo&#10;5m15WN0oFgxx8KThdqNAILXeDtRpOL493exAxGTImtETavjCCIfq8qI0hfVnesWlTp3gEoqF0dCn&#10;NBVSxrZHZ+LGT0jsffjgTOIzdNIGc+ZyN8pMqVw6MxAv9GbCxx7bz3p2GlqrZhXel5d9s0319zKf&#10;SD6ftL6+Wh/uQSRc018YfvEZHSpmavxMNopRAz+SWFU5CHb32ywD0WjY3eUgq1L+x69+AAAA//8D&#10;AFBLAQItABQABgAIAAAAIQC2gziS/gAAAOEBAAATAAAAAAAAAAAAAAAAAAAAAABbQ29udGVudF9U&#10;eXBlc10ueG1sUEsBAi0AFAAGAAgAAAAhADj9If/WAAAAlAEAAAsAAAAAAAAAAAAAAAAALwEAAF9y&#10;ZWxzLy5yZWxzUEsBAi0AFAAGAAgAAAAhAPAJj+IxAgAAYgQAAA4AAAAAAAAAAAAAAAAALgIAAGRy&#10;cy9lMm9Eb2MueG1sUEsBAi0AFAAGAAgAAAAhAAOiPkPaAAAABgEAAA8AAAAAAAAAAAAAAAAAiwQA&#10;AGRycy9kb3ducmV2LnhtbFBLBQYAAAAABAAEAPMAAACSBQAAAAA=&#10;"/>
            </w:pict>
          </mc:Fallback>
        </mc:AlternateContent>
      </w:r>
    </w:p>
    <w:p w:rsidR="001E39D4" w:rsidRDefault="001E39D4" w:rsidP="001E39D4">
      <w:pPr>
        <w:pStyle w:val="Prosttext"/>
        <w:jc w:val="center"/>
        <w:rPr>
          <w:rFonts w:asciiTheme="minorHAnsi" w:hAnsiTheme="minorHAnsi"/>
          <w:b/>
          <w:sz w:val="24"/>
          <w:szCs w:val="24"/>
        </w:rPr>
      </w:pPr>
      <w:r w:rsidRPr="00E237A0">
        <w:rPr>
          <w:rFonts w:asciiTheme="minorHAnsi" w:hAnsiTheme="minorHAnsi"/>
          <w:b/>
          <w:sz w:val="24"/>
          <w:szCs w:val="24"/>
        </w:rPr>
        <w:t xml:space="preserve">D. </w:t>
      </w:r>
      <w:r w:rsidRPr="00AB1346">
        <w:rPr>
          <w:rFonts w:asciiTheme="minorHAnsi" w:hAnsiTheme="minorHAnsi"/>
          <w:b/>
          <w:sz w:val="24"/>
          <w:szCs w:val="24"/>
        </w:rPr>
        <w:t>Technické požadavky na změny staveb skupiny I</w:t>
      </w:r>
    </w:p>
    <w:p w:rsidR="001E39D4" w:rsidRDefault="001E39D4" w:rsidP="001E39D4">
      <w:pPr>
        <w:pStyle w:val="Prosttext"/>
        <w:jc w:val="center"/>
        <w:rPr>
          <w:rFonts w:asciiTheme="minorHAnsi" w:hAnsiTheme="minorHAnsi"/>
          <w:b/>
          <w:sz w:val="24"/>
          <w:szCs w:val="24"/>
        </w:rPr>
      </w:pPr>
    </w:p>
    <w:p w:rsidR="001E39D4" w:rsidRDefault="001E39D4" w:rsidP="001E39D4">
      <w:pPr>
        <w:pStyle w:val="Prosttext"/>
        <w:jc w:val="center"/>
        <w:rPr>
          <w:rFonts w:asciiTheme="minorHAnsi" w:hAnsiTheme="minorHAnsi"/>
          <w:b/>
          <w:sz w:val="24"/>
          <w:szCs w:val="24"/>
        </w:rPr>
      </w:pPr>
    </w:p>
    <w:p w:rsidR="001E39D4" w:rsidRPr="00AB1346" w:rsidRDefault="001E39D4" w:rsidP="001E39D4">
      <w:pPr>
        <w:jc w:val="both"/>
        <w:rPr>
          <w:sz w:val="24"/>
          <w:szCs w:val="24"/>
          <w:u w:val="single"/>
        </w:rPr>
      </w:pPr>
      <w:r w:rsidRPr="00AB1346">
        <w:rPr>
          <w:sz w:val="24"/>
          <w:szCs w:val="24"/>
          <w:u w:val="single"/>
        </w:rPr>
        <w:t>Změny staveb skupiny I nevyžadují další opatření, pokud splňují tyto požadavky:</w:t>
      </w:r>
    </w:p>
    <w:p w:rsidR="001E39D4" w:rsidRPr="00EF1732" w:rsidRDefault="001E39D4" w:rsidP="001E39D4">
      <w:pPr>
        <w:jc w:val="both"/>
        <w:rPr>
          <w:sz w:val="20"/>
          <w:szCs w:val="20"/>
        </w:rPr>
      </w:pPr>
      <w:r w:rsidRPr="00AB1346">
        <w:rPr>
          <w:sz w:val="24"/>
          <w:szCs w:val="24"/>
        </w:rPr>
        <w:t xml:space="preserve">a) </w:t>
      </w:r>
      <w:r w:rsidRPr="00EF1732">
        <w:rPr>
          <w:sz w:val="20"/>
          <w:szCs w:val="20"/>
        </w:rPr>
        <w:t>požární odolnost měněných prvků použitých v měněných nosných stavebních konstrukcích, které zajišťují stabilitu objektu nebo jeho části, nebo jsou použity v konstrukcích ohraničujících únikové cesty nebo oddělující prostory dotčené změnou stavby od prostorů neměněných, není snížena pod původní hodnotu; nepožaduje se však požární odolnost vyšší než 45 minut;</w:t>
      </w:r>
    </w:p>
    <w:p w:rsidR="001E39D4" w:rsidRPr="00AB1346" w:rsidRDefault="00EE76F3" w:rsidP="001E39D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Nosná kce objektu se nemění</w:t>
      </w:r>
      <w:r w:rsidR="001E39D4" w:rsidRPr="00AB1346">
        <w:rPr>
          <w:b/>
          <w:i/>
          <w:sz w:val="24"/>
          <w:szCs w:val="24"/>
        </w:rPr>
        <w:t>.</w:t>
      </w:r>
    </w:p>
    <w:p w:rsidR="00090893" w:rsidRDefault="00D4023D" w:rsidP="001E39D4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70485</wp:posOffset>
                </wp:positionV>
                <wp:extent cx="5734050" cy="0"/>
                <wp:effectExtent l="14605" t="13335" r="13970" b="15240"/>
                <wp:wrapNone/>
                <wp:docPr id="1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" o:spid="_x0000_s1026" type="#_x0000_t32" style="position:absolute;margin-left:.4pt;margin-top:5.55pt;width:451.5pt;height:0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IB/QwIAAI8EAAAOAAAAZHJzL2Uyb0RvYy54bWysVF9v2jAQf5+072DlnSahoaVRQ1UlsJdu&#10;Q2r3AYztEGuOz7INAU377js7gMr2Mk3jwZzPd7/797s8Ph16RfbCOgm6SvKbLCFCM+BSb6vk29tq&#10;Mk+I81RzqkCLKjkKlzwtPn54HEwpptCB4sISBNGuHEyVdN6bMk0d60RP3Q0YofGxBdtTj1e7Tbml&#10;A6L3Kp1m2V06gOXGAhPOobYZH5NFxG9bwfzXtnXCE1UlmJuPp43nJpzp4pGWW0tNJ9kpDfoPWfRU&#10;agx6gWqop2Rn5R9QvWQWHLT+hkGfQttKJmINWE2e/VbNa0eNiLVgc5y5tMn9P1j2Zb+2RHKc3TQh&#10;mvY4o+edhxia3M5CgwbjSrSr9dqGEtlBv5oXYN8d0VB3VG9FtH47GnTOg0d65RIuzmCYzfAZONpQ&#10;DBC7dWhtHyCxD+QQh3K8DEUcPGGonN3fFtkMZ8fObyktz47GOv9JQE+CUCXOWyq3na9Baxw92DyG&#10;ofsX50NatDw7hKgaVlKpyAClyVAl01mRZdHDgZI8vAa7SEZRK0v2FGnkDyOq2vVYzqjLs/Ab2YR6&#10;5NyojyoMe4GISVyhh4wa6rrRwR1dA34EsrDTPKbXCcqXJ9lTqUYZcZUOCWKrsMCTNNLux0P2sJwv&#10;58WkmN4tJ0XWNJPnVV1M7lb5/ay5beq6yX+GWvOi7CTnQodyzyuQF39HsdMyjuS9LMGlsek1eiwe&#10;kz3/x6QjVwI9RqJtgB/X9swhZH00Pm1oWKv3d5Tff0cWvwAAAP//AwBQSwMEFAAGAAgAAAAhAAp7&#10;YjHVAAAABgEAAA8AAABkcnMvZG93bnJldi54bWxMjkFOwzAQRfdI3MEaJHbUCUioDXGqCsGODaEH&#10;mMRDHDUeh9hJ09sziAUs5/2vP6/cr35QC02xD2wg32SgiNtge+4MHD9e77agYkK2OAQmAxeKsK+u&#10;r0osbDjzOy116pSMcCzQgEtpLLSOrSOPcRNGYsk+w+QxyTl12k54lnE/6Psse9Qee5YPDkd6dtSe&#10;6tkbyJqXzuHudDxwQ377Zuv5a7kYc3uzHp5AJVrTXxl+9EUdKnFqwsw2qsGAeCeheQ5K0l32IKD5&#10;Bboq9X/96hsAAP//AwBQSwECLQAUAAYACAAAACEAtoM4kv4AAADhAQAAEwAAAAAAAAAAAAAAAAAA&#10;AAAAW0NvbnRlbnRfVHlwZXNdLnhtbFBLAQItABQABgAIAAAAIQA4/SH/1gAAAJQBAAALAAAAAAAA&#10;AAAAAAAAAC8BAABfcmVscy8ucmVsc1BLAQItABQABgAIAAAAIQA83IB/QwIAAI8EAAAOAAAAAAAA&#10;AAAAAAAAAC4CAABkcnMvZTJvRG9jLnhtbFBLAQItABQABgAIAAAAIQAKe2Ix1QAAAAYBAAAPAAAA&#10;AAAAAAAAAAAAAJ0EAABkcnMvZG93bnJldi54bWxQSwUGAAAAAAQABADzAAAAnwUAAAAA&#10;" strokecolor="black [3213]" strokeweight="2pt">
                <v:stroke dashstyle="1 1"/>
              </v:shape>
            </w:pict>
          </mc:Fallback>
        </mc:AlternateContent>
      </w:r>
    </w:p>
    <w:p w:rsidR="001E39D4" w:rsidRPr="00EF1732" w:rsidRDefault="001E39D4" w:rsidP="001E39D4">
      <w:pPr>
        <w:jc w:val="both"/>
        <w:rPr>
          <w:sz w:val="20"/>
          <w:szCs w:val="20"/>
        </w:rPr>
      </w:pPr>
      <w:r w:rsidRPr="00AB1346">
        <w:rPr>
          <w:sz w:val="24"/>
          <w:szCs w:val="24"/>
        </w:rPr>
        <w:t xml:space="preserve">b) </w:t>
      </w:r>
      <w:r w:rsidRPr="00EF1732">
        <w:rPr>
          <w:sz w:val="20"/>
          <w:szCs w:val="20"/>
        </w:rPr>
        <w:t>stupeň hořlavosti stavebních hmot nebo druh konstrukcí použitých v měněných stavebních konstrukcích není oproti původnímu stavu zhoršen; na nově provedenou povrchovou úpravu stěn a stropů není použito hmot stupně hořlavosti C3, u stropů (podhledů) navíc hmot, které při požáru (při zkoušce podle ČSN 73 0865) jako hořící odkapávají nebo odpadávají;</w:t>
      </w:r>
    </w:p>
    <w:p w:rsidR="00EF1732" w:rsidRPr="00EF1732" w:rsidRDefault="003A311C" w:rsidP="00A66B71">
      <w:pPr>
        <w:spacing w:after="0"/>
        <w:jc w:val="both"/>
        <w:rPr>
          <w:sz w:val="24"/>
          <w:szCs w:val="24"/>
        </w:rPr>
      </w:pPr>
      <w:r w:rsidRPr="00EF1732">
        <w:rPr>
          <w:sz w:val="24"/>
          <w:szCs w:val="24"/>
        </w:rPr>
        <w:t xml:space="preserve">Na zateplení je použit </w:t>
      </w:r>
      <w:r w:rsidR="00DF1C77">
        <w:rPr>
          <w:sz w:val="24"/>
          <w:szCs w:val="24"/>
        </w:rPr>
        <w:t xml:space="preserve">ucelený kontaktní </w:t>
      </w:r>
      <w:r w:rsidRPr="00EF1732">
        <w:rPr>
          <w:sz w:val="24"/>
          <w:szCs w:val="24"/>
        </w:rPr>
        <w:t>systém ETICS</w:t>
      </w:r>
      <w:r w:rsidR="00EF1732" w:rsidRPr="00EF1732">
        <w:rPr>
          <w:sz w:val="24"/>
          <w:szCs w:val="24"/>
        </w:rPr>
        <w:t xml:space="preserve"> tř.A</w:t>
      </w:r>
      <w:r w:rsidRPr="00EF1732">
        <w:rPr>
          <w:sz w:val="24"/>
          <w:szCs w:val="24"/>
        </w:rPr>
        <w:t xml:space="preserve"> s třídou reakce na oheň </w:t>
      </w:r>
      <w:r w:rsidR="004F4564">
        <w:rPr>
          <w:sz w:val="24"/>
          <w:szCs w:val="24"/>
        </w:rPr>
        <w:t>nejméně A2.</w:t>
      </w:r>
    </w:p>
    <w:p w:rsidR="001E39D4" w:rsidRPr="00EF1732" w:rsidRDefault="005171B8" w:rsidP="00A66B71">
      <w:pPr>
        <w:spacing w:after="0"/>
        <w:jc w:val="both"/>
        <w:rPr>
          <w:sz w:val="24"/>
          <w:szCs w:val="24"/>
        </w:rPr>
      </w:pPr>
      <w:r w:rsidRPr="00EF1732">
        <w:rPr>
          <w:sz w:val="24"/>
          <w:szCs w:val="24"/>
        </w:rPr>
        <w:t xml:space="preserve">U </w:t>
      </w:r>
      <w:r w:rsidR="004F4564">
        <w:rPr>
          <w:sz w:val="24"/>
          <w:szCs w:val="24"/>
        </w:rPr>
        <w:t>navrženého</w:t>
      </w:r>
      <w:r w:rsidRPr="00EF1732">
        <w:rPr>
          <w:sz w:val="24"/>
          <w:szCs w:val="24"/>
        </w:rPr>
        <w:t xml:space="preserve"> systém</w:t>
      </w:r>
      <w:r w:rsidR="004F4564">
        <w:rPr>
          <w:sz w:val="24"/>
          <w:szCs w:val="24"/>
        </w:rPr>
        <w:t>u</w:t>
      </w:r>
      <w:r w:rsidRPr="00EF1732">
        <w:rPr>
          <w:sz w:val="24"/>
          <w:szCs w:val="24"/>
        </w:rPr>
        <w:t xml:space="preserve"> je index šíření plamene i</w:t>
      </w:r>
      <w:r w:rsidRPr="00EF1732">
        <w:rPr>
          <w:sz w:val="24"/>
          <w:szCs w:val="24"/>
          <w:vertAlign w:val="subscript"/>
        </w:rPr>
        <w:t>s</w:t>
      </w:r>
      <w:r w:rsidRPr="00EF1732">
        <w:rPr>
          <w:sz w:val="24"/>
          <w:szCs w:val="24"/>
        </w:rPr>
        <w:t>=0, tvorba kouře s=1 a odpadávající hořící částice d=0.</w:t>
      </w:r>
    </w:p>
    <w:p w:rsidR="00A66B71" w:rsidRPr="00EF1732" w:rsidRDefault="00A66B71" w:rsidP="00A66B71">
      <w:pPr>
        <w:spacing w:after="0"/>
        <w:jc w:val="both"/>
        <w:rPr>
          <w:sz w:val="24"/>
          <w:szCs w:val="24"/>
        </w:rPr>
      </w:pPr>
    </w:p>
    <w:p w:rsidR="00A66B71" w:rsidRPr="00EF1732" w:rsidRDefault="00B62B70" w:rsidP="00A66B7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Střecha je zateplena </w:t>
      </w:r>
      <w:r w:rsidR="006D2936">
        <w:rPr>
          <w:sz w:val="24"/>
          <w:szCs w:val="24"/>
        </w:rPr>
        <w:t>minerální vlnou umístěnou nad podhledem ve stávajícím půdním prostoru</w:t>
      </w:r>
      <w:r>
        <w:rPr>
          <w:sz w:val="24"/>
          <w:szCs w:val="24"/>
        </w:rPr>
        <w:t xml:space="preserve">, </w:t>
      </w:r>
      <w:r w:rsidR="00EF1732" w:rsidRPr="00EF1732">
        <w:rPr>
          <w:sz w:val="24"/>
          <w:szCs w:val="24"/>
        </w:rPr>
        <w:t>střešní krytina</w:t>
      </w:r>
      <w:r w:rsidR="00EC1DF2">
        <w:rPr>
          <w:sz w:val="24"/>
          <w:szCs w:val="24"/>
        </w:rPr>
        <w:t>,</w:t>
      </w:r>
      <w:r w:rsidR="00EF1732" w:rsidRPr="00EF1732">
        <w:rPr>
          <w:sz w:val="24"/>
          <w:szCs w:val="24"/>
        </w:rPr>
        <w:t xml:space="preserve"> která se nenachází v požárně nebezpečném prostoru</w:t>
      </w:r>
      <w:r w:rsidR="00EC1DF2">
        <w:rPr>
          <w:sz w:val="24"/>
          <w:szCs w:val="24"/>
        </w:rPr>
        <w:t>,</w:t>
      </w:r>
      <w:r w:rsidR="00EF1732" w:rsidRPr="00EF1732">
        <w:rPr>
          <w:sz w:val="24"/>
          <w:szCs w:val="24"/>
        </w:rPr>
        <w:t xml:space="preserve"> je </w:t>
      </w:r>
      <w:r w:rsidR="006D2936">
        <w:rPr>
          <w:sz w:val="24"/>
          <w:szCs w:val="24"/>
        </w:rPr>
        <w:t>stávající plechová</w:t>
      </w:r>
      <w:r w:rsidR="00EF1732" w:rsidRPr="00EF1732">
        <w:rPr>
          <w:sz w:val="24"/>
          <w:szCs w:val="24"/>
        </w:rPr>
        <w:t>. Izolační vrstvy</w:t>
      </w:r>
      <w:r w:rsidR="006D2936">
        <w:rPr>
          <w:sz w:val="24"/>
          <w:szCs w:val="24"/>
        </w:rPr>
        <w:t xml:space="preserve"> terasy</w:t>
      </w:r>
      <w:r w:rsidR="00EF1732" w:rsidRPr="00EF1732">
        <w:rPr>
          <w:sz w:val="24"/>
          <w:szCs w:val="24"/>
        </w:rPr>
        <w:t xml:space="preserve"> jsou na ŽB desce tl. 120mm</w:t>
      </w:r>
      <w:r w:rsidR="006D2936">
        <w:rPr>
          <w:sz w:val="24"/>
          <w:szCs w:val="24"/>
        </w:rPr>
        <w:t>, nášlapná vrstva terasy je betonová dlažba.</w:t>
      </w:r>
    </w:p>
    <w:p w:rsidR="00A66B71" w:rsidRDefault="00A66B71" w:rsidP="00A66B71">
      <w:pPr>
        <w:spacing w:after="0"/>
        <w:jc w:val="both"/>
        <w:rPr>
          <w:b/>
          <w:i/>
          <w:sz w:val="24"/>
          <w:szCs w:val="24"/>
        </w:rPr>
      </w:pPr>
    </w:p>
    <w:p w:rsidR="00A86D43" w:rsidRDefault="00A86D43" w:rsidP="00A66B71">
      <w:pPr>
        <w:spacing w:after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Použitý zateplovací systém je v souladu s normovými požadavky pro dodatečné zateplení objektů </w:t>
      </w:r>
      <w:r w:rsidR="00286A65">
        <w:rPr>
          <w:b/>
          <w:i/>
          <w:sz w:val="24"/>
          <w:szCs w:val="24"/>
        </w:rPr>
        <w:t>do</w:t>
      </w:r>
      <w:r w:rsidR="00A46F29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12m požární výšky</w:t>
      </w:r>
      <w:r w:rsidR="00A46F29">
        <w:rPr>
          <w:b/>
          <w:i/>
          <w:sz w:val="24"/>
          <w:szCs w:val="24"/>
        </w:rPr>
        <w:t>, obvodový plášť zůstává druhu DP1</w:t>
      </w:r>
      <w:r>
        <w:rPr>
          <w:b/>
          <w:i/>
          <w:sz w:val="24"/>
          <w:szCs w:val="24"/>
        </w:rPr>
        <w:t>.</w:t>
      </w:r>
    </w:p>
    <w:p w:rsidR="006E143D" w:rsidRDefault="00D4023D" w:rsidP="006E143D">
      <w:pPr>
        <w:jc w:val="center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127635</wp:posOffset>
                </wp:positionV>
                <wp:extent cx="5734050" cy="0"/>
                <wp:effectExtent l="14605" t="13335" r="13970" b="15240"/>
                <wp:wrapNone/>
                <wp:docPr id="1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2.65pt;margin-top:10.05pt;width:451.5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/BQwIAAI8EAAAOAAAAZHJzL2Uyb0RvYy54bWysVM2O2jAQvlfqO1i5s0kg7E9EWK0S6GXb&#10;rrTbBzC2Q6w6Hss2BFT13Tt2AC3tparKwYzHM9/8fZPF46FXZC+sk6CrJL/JEiI0Ay71tkq+va0n&#10;9wlxnmpOFWhRJUfhksflxw+LwZRiCh0oLixBEO3KwVRJ570p09SxTvTU3YARGh9bsD31eLXblFs6&#10;IHqv0mmW3aYDWG4sMOEcapvxMVlG/LYVzH9tWyc8UVWCufl42nhuwpkuF7TcWmo6yU5p0H/IoqdS&#10;Y9ALVEM9JTsr/4DqJbPgoPU3DPoU2lYyEWvAavLst2peO2pErAWb48ylTe7/wbIv+xdLJMfZ5QnR&#10;tMcZPe08xNBkdhcaNBhXol2tX2wokR30q3kG9t0RDXVH9VZE67ejQec8eKRXLuHiDIbZDJ+Bow3F&#10;ALFbh9b2ARL7QA5xKMfLUMTBE4bK+d2syOY4O3Z+S2l5djTW+U8CehKEKnHeUrntfA1a4+jB5jEM&#10;3T87H9Ki5dkhRNWwlkpFBihNhiqZzossix4OlOThNdhFMopaWbKnSCN/GFHVrsdyRl2ehd/IJtQj&#10;50Z9VGHYC0RM4go9ZNRQ140O7uga8COQhZ3mMb1OUL46yZ5KNcqIq3RIEFuFBZ6kkXY/HrKH1f3q&#10;vpgU09vVpMiaZvK0rovJ7Tq/mzezpq6b/GeoNS/KTnIudCj3vAJ58XcUOy3jSN7LElwam16jx+Ix&#10;2fN/TDpyJdBjJNoG+PHFnjmErI/Gpw0Na/X+jvL778jyFwAAAP//AwBQSwMEFAAGAAgAAAAhABDj&#10;IaTXAAAABwEAAA8AAABkcnMvZG93bnJldi54bWxMjk1OwzAQhfdIvYM1ldhRu0WgNMSpKgQ7NoQe&#10;YBIPcdR4HGInTW+PEQtYvh+99xWHxfVipjF0njVsNwoEceNNx62G08frXQYiRGSDvWfScKUAh3J1&#10;U2Bu/IXfaa5iK9IIhxw12BiHXMrQWHIYNn4gTtmnHx3GJMdWmhEvadz1cqfUo3TYcXqwONCzpeZc&#10;TU6Dql9ai/vz6cg1uezNVNPXfNX6dr0cn0BEWuJfGX7wEzqUian2E5sgeg0P96moYae2IFK8V1ky&#10;6l9DloX8z19+AwAA//8DAFBLAQItABQABgAIAAAAIQC2gziS/gAAAOEBAAATAAAAAAAAAAAAAAAA&#10;AAAAAABbQ29udGVudF9UeXBlc10ueG1sUEsBAi0AFAAGAAgAAAAhADj9If/WAAAAlAEAAAsAAAAA&#10;AAAAAAAAAAAALwEAAF9yZWxzLy5yZWxzUEsBAi0AFAAGAAgAAAAhAK0an8FDAgAAjwQAAA4AAAAA&#10;AAAAAAAAAAAALgIAAGRycy9lMm9Eb2MueG1sUEsBAi0AFAAGAAgAAAAhABDjIaTXAAAABwEAAA8A&#10;AAAAAAAAAAAAAAAAnQQAAGRycy9kb3ducmV2LnhtbFBLBQYAAAAABAAEAPMAAAChBQAAAAA=&#10;" strokecolor="black [3213]" strokeweight="2pt">
                <v:stroke dashstyle="1 1"/>
              </v:shape>
            </w:pict>
          </mc:Fallback>
        </mc:AlternateContent>
      </w:r>
    </w:p>
    <w:p w:rsidR="001E39D4" w:rsidRPr="00AB1346" w:rsidRDefault="001E39D4" w:rsidP="001E39D4">
      <w:pPr>
        <w:jc w:val="both"/>
        <w:rPr>
          <w:sz w:val="24"/>
          <w:szCs w:val="24"/>
        </w:rPr>
      </w:pPr>
      <w:r w:rsidRPr="00AB1346">
        <w:rPr>
          <w:sz w:val="24"/>
          <w:szCs w:val="24"/>
        </w:rPr>
        <w:t xml:space="preserve">c) </w:t>
      </w:r>
      <w:r w:rsidRPr="00EF1732">
        <w:rPr>
          <w:sz w:val="20"/>
          <w:szCs w:val="20"/>
        </w:rPr>
        <w:t>šířka nebo výška kterékoliv požárně otevřené plochy v obvodových stěnách není zvětšena o více než 10 % původního rozměru nebo se prokáže, že odstupová vzdálenost vyhovuje příslušným technickým normám a předpisům, popř. nepřesahuje (i nevyhovující) stávající odstupovou vzdálenost;</w:t>
      </w:r>
    </w:p>
    <w:p w:rsidR="00B64472" w:rsidRDefault="00E2121B" w:rsidP="001E39D4">
      <w:pPr>
        <w:jc w:val="both"/>
        <w:rPr>
          <w:sz w:val="24"/>
          <w:szCs w:val="24"/>
        </w:rPr>
      </w:pPr>
      <w:r>
        <w:rPr>
          <w:sz w:val="24"/>
          <w:szCs w:val="24"/>
        </w:rPr>
        <w:t>Z předložené dokumentace nevyplývá změna požárně otevřených ploch v obvodových konstrukcích posuzovaného objektu.</w:t>
      </w:r>
    </w:p>
    <w:p w:rsidR="00B64472" w:rsidRPr="00B64472" w:rsidRDefault="00B64472" w:rsidP="001E39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Použitý zateplovací systém je třídy reakce na oheň </w:t>
      </w:r>
      <w:r w:rsidR="00EF1732">
        <w:rPr>
          <w:sz w:val="24"/>
          <w:szCs w:val="24"/>
        </w:rPr>
        <w:t>nejméně A2</w:t>
      </w:r>
      <w:r>
        <w:rPr>
          <w:sz w:val="24"/>
          <w:szCs w:val="24"/>
        </w:rPr>
        <w:t xml:space="preserve"> – podle (02)8.4.12. se jeho použití neposuzuje z hlediska požárně otevřených ploch.</w:t>
      </w:r>
    </w:p>
    <w:p w:rsidR="001E39D4" w:rsidRPr="00512863" w:rsidRDefault="001E39D4" w:rsidP="001E39D4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Požárně otevřené plochy se nemění.</w:t>
      </w:r>
    </w:p>
    <w:p w:rsidR="001E39D4" w:rsidRPr="003D7C2F" w:rsidRDefault="001E39D4" w:rsidP="001E39D4">
      <w:pPr>
        <w:jc w:val="both"/>
        <w:rPr>
          <w:sz w:val="20"/>
          <w:szCs w:val="20"/>
        </w:rPr>
      </w:pPr>
      <w:r w:rsidRPr="003D7C2F">
        <w:rPr>
          <w:sz w:val="20"/>
          <w:szCs w:val="20"/>
        </w:rPr>
        <w:t xml:space="preserve">    POZNÁMKA Odstupová vzdálenost se stanovuje pouze od zvětšené požárně otevřené plochy v obvodové stěně nebo ve střešním plášti; neposuzují se však odstupové vzdálenosti od neměněných obvodových stěn a střešního pláště;</w:t>
      </w:r>
    </w:p>
    <w:p w:rsidR="00B64472" w:rsidRPr="006E143D" w:rsidRDefault="00D4023D" w:rsidP="001E39D4">
      <w:pPr>
        <w:jc w:val="both"/>
        <w:rPr>
          <w:sz w:val="20"/>
          <w:szCs w:val="20"/>
        </w:rPr>
      </w:pPr>
      <w:r>
        <w:rPr>
          <w:b/>
          <w:i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43815</wp:posOffset>
                </wp:positionV>
                <wp:extent cx="5734050" cy="0"/>
                <wp:effectExtent l="14605" t="15240" r="13970" b="13335"/>
                <wp:wrapNone/>
                <wp:docPr id="1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.4pt;margin-top:3.45pt;width:451.5pt;height: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EOtQwIAAI8EAAAOAAAAZHJzL2Uyb0RvYy54bWysVMFu2zAMvQ/YPwi+p7ZTp22MOEVhJ7t0&#10;W4F2H6BIcixMFgVJiRMM+/dRchI022UYloMiUeLjI/noxeOhV2QvrJOgqyS/yRIiNAMu9bZKvr2t&#10;Jw8JcZ5qThVoUSVH4ZLH5ccPi8GUYgodKC4sQRDtysFUSee9KdPUsU701N2AERovW7A99Xi025Rb&#10;OiB6r9Jplt2lA1huLDDhHFqb8TJZRvy2Fcx/bVsnPFFVgtx8XG1cN2FNlwtabi01nWQnGvQfWPRU&#10;agx6gWqop2Rn5R9QvWQWHLT+hkGfQttKJmIOmE2e/ZbNa0eNiLlgcZy5lMn9P1j2Zf9iieTYOyyP&#10;pj326GnnIYYmt/NQoMG4Et/V+sWGFNlBv5pnYN8d0VB3VG9FfP12NOicB4/0yiUcnMEwm+EzcHxD&#10;MUCs1qG1fYDEOpBDbMrx0hRx8IShcXZ/W2QzJMfOdyktz47GOv9JQE/Cpkqct1RuO1+D1th6sHkM&#10;Q/fPzgdatDw7hKga1lKpqAClyVAl01mRZdHDgZI83IZ3UYyiVpbsKcrIH0ZUtesxndGWZ+E3qgnt&#10;qLnRHk0Y9gIRSVyhB0YNdd3o4I6uAT8CWdhpHul1gvLVae+pVOMecZUOBLFUmOBpN8ruxzybrx5W&#10;D8WkmN6tJkXWNJOndV1M7tb5/ay5beq6yX+GXPOi7CTnQod0zyOQF38nsdMwjuK9DMGlsOk1ekwe&#10;yZ7/I+molSCPUWgb4McXe9YQqj4+Pk1oGKv3Z9y//44sfwEAAP//AwBQSwMEFAAGAAgAAAAhAIL6&#10;xt/UAAAABAEAAA8AAABkcnMvZG93bnJldi54bWxMjsFOwzAQRO9I/IO1SNyoA0hVE+JUFYIbF0I/&#10;YBMvcdR4HWInTf+ehQscn2Y088r96ge10BT7wAbuNxko4jbYnjsDx4/Xux2omJAtDoHJwIUi7Kvr&#10;qxILG878TkudOiUjHAs04FIaC61j68hj3ISRWLLPMHlMglOn7YRnGfeDfsiyrfbYszw4HOnZUXuq&#10;Z28ga146h/npeOCG/O7N1vPXcjHm9mY9PIFKtKa/MvzoizpU4tSEmW1UgwHxTga2OSgJ8+xRuPll&#10;XZX6v3z1DQAA//8DAFBLAQItABQABgAIAAAAIQC2gziS/gAAAOEBAAATAAAAAAAAAAAAAAAAAAAA&#10;AABbQ29udGVudF9UeXBlc10ueG1sUEsBAi0AFAAGAAgAAAAhADj9If/WAAAAlAEAAAsAAAAAAAAA&#10;AAAAAAAALwEAAF9yZWxzLy5yZWxzUEsBAi0AFAAGAAgAAAAhADfsQ61DAgAAjwQAAA4AAAAAAAAA&#10;AAAAAAAALgIAAGRycy9lMm9Eb2MueG1sUEsBAi0AFAAGAAgAAAAhAIL6xt/UAAAABAEAAA8AAAAA&#10;AAAAAAAAAAAAnQQAAGRycy9kb3ducmV2LnhtbFBLBQYAAAAABAAEAPMAAACeBQAAAAA=&#10;" strokecolor="black [3213]" strokeweight="2pt">
                <v:stroke dashstyle="1 1"/>
              </v:shape>
            </w:pict>
          </mc:Fallback>
        </mc:AlternateContent>
      </w:r>
    </w:p>
    <w:p w:rsidR="001E39D4" w:rsidRPr="00EF1732" w:rsidRDefault="001E39D4" w:rsidP="001E39D4">
      <w:pPr>
        <w:jc w:val="both"/>
        <w:rPr>
          <w:sz w:val="20"/>
          <w:szCs w:val="20"/>
        </w:rPr>
      </w:pPr>
      <w:r w:rsidRPr="00AB1346">
        <w:rPr>
          <w:sz w:val="24"/>
          <w:szCs w:val="24"/>
        </w:rPr>
        <w:lastRenderedPageBreak/>
        <w:t xml:space="preserve">d) </w:t>
      </w:r>
      <w:r w:rsidRPr="00EF1732">
        <w:rPr>
          <w:sz w:val="20"/>
          <w:szCs w:val="20"/>
        </w:rPr>
        <w:t>nově zřizované prostupy všemi stěnami podle a) jsou utěsněny podle ČSN 73 0802 nebo ČSN 73 0804;</w:t>
      </w:r>
    </w:p>
    <w:p w:rsidR="001E39D4" w:rsidRDefault="001E39D4" w:rsidP="001E39D4">
      <w:pPr>
        <w:jc w:val="both"/>
        <w:rPr>
          <w:b/>
          <w:i/>
          <w:sz w:val="24"/>
          <w:szCs w:val="24"/>
        </w:rPr>
      </w:pPr>
      <w:r w:rsidRPr="00AB1346">
        <w:rPr>
          <w:b/>
          <w:i/>
          <w:sz w:val="24"/>
          <w:szCs w:val="24"/>
        </w:rPr>
        <w:t xml:space="preserve">Nové prostupy stěnami podle a) </w:t>
      </w:r>
      <w:r w:rsidR="006E143D">
        <w:rPr>
          <w:b/>
          <w:i/>
          <w:sz w:val="24"/>
          <w:szCs w:val="24"/>
        </w:rPr>
        <w:t>z předložené dokumentace nevyplývají. Pokud v průběhu výstavby vznikne potřeba prostupů, musí být postupováno podle příslušných ustanovení (04) a (10)</w:t>
      </w:r>
      <w:r w:rsidRPr="00AB1346">
        <w:rPr>
          <w:b/>
          <w:i/>
          <w:sz w:val="24"/>
          <w:szCs w:val="24"/>
        </w:rPr>
        <w:t>.</w:t>
      </w:r>
      <w:r w:rsidR="006E143D">
        <w:rPr>
          <w:b/>
          <w:i/>
          <w:sz w:val="24"/>
          <w:szCs w:val="24"/>
        </w:rPr>
        <w:t xml:space="preserve"> </w:t>
      </w:r>
    </w:p>
    <w:p w:rsidR="00B64472" w:rsidRPr="00AB1346" w:rsidRDefault="00D4023D" w:rsidP="001E39D4">
      <w:pPr>
        <w:jc w:val="both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72390</wp:posOffset>
                </wp:positionV>
                <wp:extent cx="5734050" cy="0"/>
                <wp:effectExtent l="14605" t="15240" r="13970" b="13335"/>
                <wp:wrapNone/>
                <wp:docPr id="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-2.6pt;margin-top:5.7pt;width:451.5pt;height: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0RQgIAAI4EAAAOAAAAZHJzL2Uyb0RvYy54bWysVM1u2zAMvg/YOwi6p7ZTpz9GnaKwk126&#10;rUC7B1AlORYmi4KkxAmGvfsoOQna7TIMy0GhKPLj30ff3e8HTXbSeQWmpsVFTok0HIQym5p+e1nP&#10;bijxgRnBNBhZ04P09H758cPdaCs5hx60kI4giPHVaGvah2CrLPO8lwPzF2ClwccO3MACXt0mE46N&#10;iD7obJ7nV9kITlgHXHqP2nZ6pMuE33WSh69d52UguqaYW0inS+drPLPlHas2jtle8WMa7B+yGJgy&#10;GPQM1bLAyNapP6AGxR146MIFhyGDrlNcphqwmiL/rZrnnlmZasHmeHtuk/9/sPzL7skRJWp6S4lh&#10;A47oYRsgRSblIvZntL5Cs8Y8uVgh35tn+wj8uycGmp6ZjUzWLweLzkX0yN65xIu3GOV1/AwCbRgG&#10;SM3ad26IkNgGsk8zOZxnIveBcFQuri/LfIGj46e3jFUnR+t8+CRhIFGoqQ+OqU0fGjAGJw+uSGHY&#10;7tGHmBarTg4xqoG10joRQBsy1nS+KPM8eXjQSsTXaJe4KBvtyI4hi8J+QtXbAcuZdEUefxOZUI+U&#10;m/RJhWHPECmJd+gxo5b5fnLwB99CmIAcbI1I6fWSidVRDkzpSUZcbWKC2Cos8ChNrPtxm9+ublY3&#10;5aycX61mZd62s4d1U86u1sX1or1sm6YtfsZai7LqlRDSxHJPG1CUf8ew4y5O3D3vwLmx2Xv0VDwm&#10;e/pPSSeuRHpMRHsFcXhyJw4h6ZPxcUHjVr29o/z2M7L8BQAA//8DAFBLAwQUAAYACAAAACEAUwD0&#10;vNoAAAAIAQAADwAAAGRycy9kb3ducmV2LnhtbEyPzU7DMBCE70i8g7VI3FqnFT9piFNVCG5cCH2A&#10;TbwkUeN1iJ00fXsWcYDjzoxmv8n3i+vVTGPoPBvYrBNQxLW3HTcGjh+vqxRUiMgWe89k4EIB9sX1&#10;VY6Z9Wd+p7mMjZISDhkaaGMcMq1D3ZLDsPYDsXiffnQY5RwbbUc8S7nr9TZJHrTDjuVDiwM9t1Sf&#10;yskZSKqXpsXd6Xjgilz6Zsvpa74Yc3uzHJ5ARVriXxh+8AUdCmGq/MQ2qN7A6n4rSdE3d6DET3eP&#10;MqX6FXSR6/8Dim8AAAD//wMAUEsBAi0AFAAGAAgAAAAhALaDOJL+AAAA4QEAABMAAAAAAAAAAAAA&#10;AAAAAAAAAFtDb250ZW50X1R5cGVzXS54bWxQSwECLQAUAAYACAAAACEAOP0h/9YAAACUAQAACwAA&#10;AAAAAAAAAAAAAAAvAQAAX3JlbHMvLnJlbHNQSwECLQAUAAYACAAAACEArc2NEUICAACOBAAADgAA&#10;AAAAAAAAAAAAAAAuAgAAZHJzL2Uyb0RvYy54bWxQSwECLQAUAAYACAAAACEAUwD0vNoAAAAIAQAA&#10;DwAAAAAAAAAAAAAAAACcBAAAZHJzL2Rvd25yZXYueG1sUEsFBgAAAAAEAAQA8wAAAKMFAAAAAA==&#10;" strokecolor="black [3213]" strokeweight="2pt">
                <v:stroke dashstyle="1 1"/>
              </v:shape>
            </w:pict>
          </mc:Fallback>
        </mc:AlternateContent>
      </w:r>
    </w:p>
    <w:p w:rsidR="001E39D4" w:rsidRPr="00EF1732" w:rsidRDefault="001E39D4" w:rsidP="001E39D4">
      <w:pPr>
        <w:jc w:val="both"/>
        <w:rPr>
          <w:sz w:val="20"/>
          <w:szCs w:val="20"/>
        </w:rPr>
      </w:pPr>
      <w:r w:rsidRPr="00AB1346">
        <w:rPr>
          <w:sz w:val="24"/>
          <w:szCs w:val="24"/>
        </w:rPr>
        <w:t xml:space="preserve">e) </w:t>
      </w:r>
      <w:r w:rsidRPr="00EF1732">
        <w:rPr>
          <w:sz w:val="20"/>
          <w:szCs w:val="20"/>
        </w:rPr>
        <w:t>nově instalované vzduchotechnické zařízení v objektech dělených na požární úseky je provedeno podle ČSN 73 0872; nově instalované vzduchotechnické rozvody v částech objektu nedotčených změnou stavby nebo nečleněných na požární úseky nesmí být z hořlavých hmot;</w:t>
      </w:r>
    </w:p>
    <w:p w:rsidR="001E39D4" w:rsidRDefault="00E2121B" w:rsidP="001E39D4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 předloženého projektu nevyplývá</w:t>
      </w:r>
      <w:r w:rsidR="00B64472">
        <w:rPr>
          <w:b/>
          <w:i/>
          <w:sz w:val="24"/>
          <w:szCs w:val="24"/>
        </w:rPr>
        <w:t xml:space="preserve"> nová</w:t>
      </w:r>
      <w:r>
        <w:rPr>
          <w:b/>
          <w:i/>
          <w:sz w:val="24"/>
          <w:szCs w:val="24"/>
        </w:rPr>
        <w:t xml:space="preserve"> instalace VZT</w:t>
      </w:r>
      <w:r w:rsidR="001E39D4" w:rsidRPr="00AB1346">
        <w:rPr>
          <w:b/>
          <w:i/>
          <w:sz w:val="24"/>
          <w:szCs w:val="24"/>
        </w:rPr>
        <w:t>.</w:t>
      </w:r>
      <w:r w:rsidR="001E39D4">
        <w:rPr>
          <w:b/>
          <w:i/>
          <w:sz w:val="24"/>
          <w:szCs w:val="24"/>
        </w:rPr>
        <w:t xml:space="preserve"> </w:t>
      </w:r>
    </w:p>
    <w:p w:rsidR="00EF1732" w:rsidRDefault="00D4023D" w:rsidP="001E39D4">
      <w:pPr>
        <w:jc w:val="both"/>
        <w:rPr>
          <w:sz w:val="24"/>
          <w:szCs w:val="24"/>
        </w:rPr>
      </w:pPr>
      <w:r>
        <w:rPr>
          <w:b/>
          <w:i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89535</wp:posOffset>
                </wp:positionV>
                <wp:extent cx="5734050" cy="0"/>
                <wp:effectExtent l="14605" t="13335" r="13970" b="15240"/>
                <wp:wrapNone/>
                <wp:docPr id="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-2.6pt;margin-top:7.05pt;width:451.5pt;height: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OSxQgIAAI4EAAAOAAAAZHJzL2Uyb0RvYy54bWysVF9v2jAQf5+072DlnSahgdKIUFUJ7KXb&#10;KrX7AMZ2iDXHZ9mGgKZ9950dQO32Mk3jwZzPd7/797ssH469IgdhnQRdJflNlhChGXCpd1Xy7XUz&#10;WSTEeao5VaBFlZyESx5WHz8sB1OKKXSguLAEQbQrB1MlnfemTFPHOtFTdwNGaHxswfbU49XuUm7p&#10;gOi9SqdZNk8HsNxYYMI51DbjY7KK+G0rmP/atk54oqoEc/PxtPHchjNdLWm5s9R0kp3ToP+QRU+l&#10;xqBXqIZ6SvZW/gHVS2bBQetvGPQptK1kItaA1eTZb9W8dNSIWAs2x5lrm9z/g2VfDs+WSF4lOChN&#10;exzR495DjEyKeejPYFyJZrV+tqFCdtQv5gnYd0c01B3VOxGtX08GnfPgkb5zCRdnMMp2+AwcbSgG&#10;iM06trYPkNgGcowzOV1nIo6eMFTO7m6LbIajY5e3lJYXR2Od/ySgJ0GoEuctlbvO16A1Th5sHsPQ&#10;w5PzIS1aXhxCVA0bqVQkgNJkqJLprMiy6OFASR5eg13koqiVJQeKLPLHEVXteyxn1OVZ+I1kQj1S&#10;btRHFYa9QsQk3qGHjBrqutHBnVwDfgSysNc8ptcJytdn2VOpRhlxlQ4JYquwwLM0su7HfXa/XqwX&#10;xaSYzteTImuayeOmLibzTX43a26bum7yn6HWvCg7ybnQodzLBuTF3zHsvIsjd687cG1s+h49Fo/J&#10;Xv5j0pErgR4j0bbAT8/2wiEkfTQ+L2jYqrd3lN9+Rla/AAAA//8DAFBLAwQUAAYACAAAACEAVJB3&#10;6toAAAAIAQAADwAAAGRycy9kb3ducmV2LnhtbEyPzU7DMBCE70i8g7VI3FqnFT9piFNVCG5cCH2A&#10;TbwkUeN1iJ00fXsWcYDjzoxmv8n3i+vVTGPoPBvYrBNQxLW3HTcGjh+vqxRUiMgWe89k4EIB9sX1&#10;VY6Z9Wd+p7mMjZISDhkaaGMcMq1D3ZLDsPYDsXiffnQY5RwbbUc8S7nr9TZJHrTDjuVDiwM9t1Sf&#10;yskZSKqXpsXd6Xjgilz6Zsvpa74Yc3uzHJ5ARVriXxh+8AUdCmGq/MQ2qN7A6n4rSdHvNqDET3eP&#10;MqX6FXSR6/8Dim8AAAD//wMAUEsBAi0AFAAGAAgAAAAhALaDOJL+AAAA4QEAABMAAAAAAAAAAAAA&#10;AAAAAAAAAFtDb250ZW50X1R5cGVzXS54bWxQSwECLQAUAAYACAAAACEAOP0h/9YAAACUAQAACwAA&#10;AAAAAAAAAAAAAAAvAQAAX3JlbHMvLnJlbHNQSwECLQAUAAYACAAAACEAuPzksUICAACOBAAADgAA&#10;AAAAAAAAAAAAAAAuAgAAZHJzL2Uyb0RvYy54bWxQSwECLQAUAAYACAAAACEAVJB36toAAAAIAQAA&#10;DwAAAAAAAAAAAAAAAACcBAAAZHJzL2Rvd25yZXYueG1sUEsFBgAAAAAEAAQA8wAAAKMFAAAAAA==&#10;" strokecolor="black [3213]" strokeweight="2pt">
                <v:stroke dashstyle="1 1"/>
              </v:shape>
            </w:pict>
          </mc:Fallback>
        </mc:AlternateContent>
      </w:r>
    </w:p>
    <w:p w:rsidR="001E39D4" w:rsidRPr="00EF1732" w:rsidRDefault="001E39D4" w:rsidP="001E39D4">
      <w:pPr>
        <w:jc w:val="both"/>
        <w:rPr>
          <w:sz w:val="20"/>
          <w:szCs w:val="20"/>
        </w:rPr>
      </w:pPr>
      <w:r w:rsidRPr="00AB1346">
        <w:rPr>
          <w:sz w:val="24"/>
          <w:szCs w:val="24"/>
        </w:rPr>
        <w:t xml:space="preserve">f) </w:t>
      </w:r>
      <w:r w:rsidRPr="00EF1732">
        <w:rPr>
          <w:sz w:val="20"/>
          <w:szCs w:val="20"/>
        </w:rPr>
        <w:t>nově zřizované prostupy všemi stropy jsou utěsněny a jsou v souladu s ČSN 73 0802, ČSN 73 0804;</w:t>
      </w:r>
    </w:p>
    <w:p w:rsidR="006E143D" w:rsidRPr="00AB1346" w:rsidRDefault="006E143D" w:rsidP="006E143D">
      <w:pPr>
        <w:jc w:val="both"/>
        <w:rPr>
          <w:b/>
          <w:i/>
          <w:sz w:val="24"/>
          <w:szCs w:val="24"/>
        </w:rPr>
      </w:pPr>
      <w:r w:rsidRPr="00AB1346">
        <w:rPr>
          <w:b/>
          <w:i/>
          <w:sz w:val="24"/>
          <w:szCs w:val="24"/>
        </w:rPr>
        <w:t xml:space="preserve">Nové prostupy </w:t>
      </w:r>
      <w:r>
        <w:rPr>
          <w:b/>
          <w:i/>
          <w:sz w:val="24"/>
          <w:szCs w:val="24"/>
        </w:rPr>
        <w:t>stropními konstrukcemi z předložené dokumentace nevyplývají. Pokud v průběhu výstavby vznikne potřeba prostupů, musí být postupováno podle příslušných ustanovení (04) a (10)</w:t>
      </w:r>
      <w:r w:rsidRPr="00AB1346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</w:t>
      </w:r>
    </w:p>
    <w:p w:rsidR="006E143D" w:rsidRDefault="00D4023D" w:rsidP="001E39D4">
      <w:pPr>
        <w:jc w:val="both"/>
        <w:rPr>
          <w:sz w:val="24"/>
          <w:szCs w:val="24"/>
        </w:rPr>
      </w:pPr>
      <w:r>
        <w:rPr>
          <w:b/>
          <w:i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111760</wp:posOffset>
                </wp:positionV>
                <wp:extent cx="5734050" cy="0"/>
                <wp:effectExtent l="14605" t="16510" r="13970" b="21590"/>
                <wp:wrapNone/>
                <wp:docPr id="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.4pt;margin-top:8.8pt;width:451.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X1uQgIAAI4EAAAOAAAAZHJzL2Uyb0RvYy54bWysVM2O2jAQvlfqO1i+QxI2/GxEWK0S6GXb&#10;Iu32AYztEKuObdmGgKq+e8cOoKW9VFU5mPF45pu/b7J8OnUSHbl1QqsSZ+MUI66oZkLtS/ztbTNa&#10;YOQ8UYxIrXiJz9zhp9XHD8veFHyiWy0ZtwhAlCt6U+LWe1MkiaMt74gba8MVPDbadsTD1e4TZkkP&#10;6J1MJmk6S3ptmbGacudAWw+PeBXxm4ZT/7VpHPdIlhhy8/G08dyFM1ktSbG3xLSCXtIg/5BFR4SC&#10;oDeomniCDlb8AdUJarXTjR9T3SW6aQTlsQaoJkt/q+a1JYbHWqA5ztza5P4fLP1y3FokWInnGCnS&#10;wYieD17HyCifh/70xhVgVqmtDRXSk3o1L5p+d0jpqiVqz6P129mAcxY8kjuXcHEGouz6z5qBDYEA&#10;sVmnxnYBEtqATnEm59tM+MkjCsrp/CFPpzA6en1LSHF1NNb5T1x3KAgldt4SsW99pZWCyWubxTDk&#10;+OJ8SIsUV4cQVemNkDISQCrUl3gyzdM0ejgtBQuvwS5ykVfSoiMBFvnTgCoPHZQz6LI0/AYygR4o&#10;N+ijCsLeIGISd+gho5q4dnBwZ1drPwBZfVAsptdywtYX2RMhBxlwpQoJQqugwIs0sO7HY/q4XqwX&#10;+SifzNajPK3r0fOmykezTTaf1g91VdXZz1BrlhetYIyrUO51A7L87xh22cWBu7cduDU2uUePxUOy&#10;1/+YdORKoMdAtJ1m5629cghIH40vCxq26v0d5PefkdUvAAAA//8DAFBLAwQUAAYACAAAACEAPTAN&#10;F9YAAAAGAQAADwAAAGRycy9kb3ducmV2LnhtbEyOQU7DMBBF90jcwRokdtQBpNKGOFWFYMeG0ANM&#10;4mkcNR6H2EnT2zOIBSzn/a8/r9gtvlczjbELbOB+lYEiboLtuDVw+Hy724CKCdliH5gMXCjCrry+&#10;KjC34cwfNFepVTLCMUcDLqUh1zo2jjzGVRiIJTuG0WOSc2y1HfEs477XD1m21h47lg8OB3px1Jyq&#10;yRvI6tfW4fZ02HNNfvNuq+lrvhhze7Psn0ElWtJfGX70RR1KcarDxDaq3oB4J6FPa1CSbrNHAfUv&#10;0GWh/+uX3wAAAP//AwBQSwECLQAUAAYACAAAACEAtoM4kv4AAADhAQAAEwAAAAAAAAAAAAAAAAAA&#10;AAAAW0NvbnRlbnRfVHlwZXNdLnhtbFBLAQItABQABgAIAAAAIQA4/SH/1gAAAJQBAAALAAAAAAAA&#10;AAAAAAAAAC8BAABfcmVscy8ucmVsc1BLAQItABQABgAIAAAAIQABIX1uQgIAAI4EAAAOAAAAAAAA&#10;AAAAAAAAAC4CAABkcnMvZTJvRG9jLnhtbFBLAQItABQABgAIAAAAIQA9MA0X1gAAAAYBAAAPAAAA&#10;AAAAAAAAAAAAAJwEAABkcnMvZG93bnJldi54bWxQSwUGAAAAAAQABADzAAAAnwUAAAAA&#10;" strokecolor="black [3213]" strokeweight="2pt">
                <v:stroke dashstyle="1 1"/>
              </v:shape>
            </w:pict>
          </mc:Fallback>
        </mc:AlternateContent>
      </w:r>
    </w:p>
    <w:p w:rsidR="001E39D4" w:rsidRPr="00EF1732" w:rsidRDefault="001E39D4" w:rsidP="001E39D4">
      <w:pPr>
        <w:jc w:val="both"/>
        <w:rPr>
          <w:sz w:val="20"/>
          <w:szCs w:val="20"/>
        </w:rPr>
      </w:pPr>
      <w:r w:rsidRPr="00AB1346">
        <w:rPr>
          <w:sz w:val="24"/>
          <w:szCs w:val="24"/>
        </w:rPr>
        <w:t xml:space="preserve">g) </w:t>
      </w:r>
      <w:r w:rsidRPr="00EF1732">
        <w:rPr>
          <w:sz w:val="20"/>
          <w:szCs w:val="20"/>
        </w:rPr>
        <w:t>v 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stavebních konstrukcí, provedení povrchových úprav, kvalita nášlapné vrstvy podlahy apod.);</w:t>
      </w:r>
    </w:p>
    <w:p w:rsidR="0041647D" w:rsidRDefault="001E39D4" w:rsidP="00A13CE3">
      <w:pPr>
        <w:jc w:val="both"/>
        <w:rPr>
          <w:sz w:val="24"/>
          <w:szCs w:val="24"/>
        </w:rPr>
      </w:pPr>
      <w:r w:rsidRPr="00EF1732">
        <w:rPr>
          <w:sz w:val="24"/>
          <w:szCs w:val="24"/>
        </w:rPr>
        <w:t>Únikové cesty se nezužují ani neprodlužují.</w:t>
      </w:r>
      <w:r w:rsidR="00975615" w:rsidRPr="00EF1732">
        <w:rPr>
          <w:sz w:val="24"/>
          <w:szCs w:val="24"/>
        </w:rPr>
        <w:t xml:space="preserve"> </w:t>
      </w:r>
    </w:p>
    <w:p w:rsidR="00827F0F" w:rsidRPr="00DE5562" w:rsidRDefault="00E2121B" w:rsidP="00827F0F">
      <w:pPr>
        <w:pStyle w:val="Prosttext"/>
        <w:rPr>
          <w:rFonts w:asciiTheme="minorHAnsi" w:hAnsiTheme="minorHAnsi"/>
          <w:color w:val="FF0000"/>
          <w:sz w:val="48"/>
          <w:szCs w:val="48"/>
        </w:rPr>
      </w:pPr>
      <w:r w:rsidRPr="00827F0F">
        <w:rPr>
          <w:rFonts w:asciiTheme="minorHAnsi" w:hAnsiTheme="minorHAnsi"/>
          <w:sz w:val="24"/>
          <w:szCs w:val="24"/>
        </w:rPr>
        <w:t>Předmětem stavebních úprav nejsou změny vnitřní dispozice objektu, únikové možnosti se nemění a nejsou proto předmětem posouzení změny stavby skupiny I. Při stavbě je n</w:t>
      </w:r>
      <w:r w:rsidR="00827F0F" w:rsidRPr="00827F0F">
        <w:rPr>
          <w:rFonts w:asciiTheme="minorHAnsi" w:hAnsiTheme="minorHAnsi"/>
          <w:sz w:val="24"/>
          <w:szCs w:val="24"/>
        </w:rPr>
        <w:t>u</w:t>
      </w:r>
      <w:r w:rsidRPr="00827F0F">
        <w:rPr>
          <w:rFonts w:asciiTheme="minorHAnsi" w:hAnsiTheme="minorHAnsi"/>
          <w:sz w:val="24"/>
          <w:szCs w:val="24"/>
        </w:rPr>
        <w:t>tno dodržet následující zásady:</w:t>
      </w:r>
      <w:r w:rsidR="00827F0F" w:rsidRPr="00827F0F">
        <w:rPr>
          <w:rFonts w:asciiTheme="minorHAnsi" w:hAnsiTheme="minorHAnsi"/>
          <w:sz w:val="24"/>
          <w:szCs w:val="24"/>
        </w:rPr>
        <w:br/>
      </w:r>
      <w:r w:rsidR="00827F0F" w:rsidRPr="00DE5562">
        <w:rPr>
          <w:rFonts w:ascii="Segoe UI Symbol" w:hAnsi="Segoe UI Symbol" w:cs="Segoe UI Symbol"/>
          <w:color w:val="FF0000"/>
          <w:sz w:val="48"/>
          <w:szCs w:val="48"/>
        </w:rPr>
        <w:t>☞</w:t>
      </w:r>
    </w:p>
    <w:p w:rsidR="00E2121B" w:rsidRDefault="00C02066" w:rsidP="00E2121B">
      <w:pPr>
        <w:pStyle w:val="Odstavecsesezname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Otevíran</w:t>
      </w:r>
      <w:r w:rsidR="00E2121B">
        <w:rPr>
          <w:sz w:val="24"/>
          <w:szCs w:val="24"/>
        </w:rPr>
        <w:t>á plocha okenních otvorů, kterými se předpokládá větrání únikových cest (okna na schodištích, chodbách apod.)</w:t>
      </w:r>
      <w:r w:rsidR="00827F0F">
        <w:rPr>
          <w:sz w:val="24"/>
          <w:szCs w:val="24"/>
        </w:rPr>
        <w:t xml:space="preserve"> nesmí být zmenšena.</w:t>
      </w:r>
    </w:p>
    <w:p w:rsidR="00827F0F" w:rsidRDefault="00827F0F" w:rsidP="00E2121B">
      <w:pPr>
        <w:pStyle w:val="Odstavecseseznamem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Průchozí šířka a způsob otevírání měněných dveřních křídel (z projektu vyplývá výměna vstupních dveří do objektu), musí zůstat zachována (průchozí šířka u dveří i větratelná plocha u oken pro větrání únikových cest musí zůstat zachována i při změně mohutnosti rámů měněných otvorových výplní).</w:t>
      </w:r>
    </w:p>
    <w:p w:rsidR="000924CC" w:rsidRPr="000924CC" w:rsidRDefault="00827F0F" w:rsidP="001E39D4">
      <w:pPr>
        <w:pStyle w:val="Odstavecseseznamem"/>
        <w:numPr>
          <w:ilvl w:val="0"/>
          <w:numId w:val="17"/>
        </w:numPr>
        <w:jc w:val="both"/>
        <w:rPr>
          <w:b/>
          <w:i/>
          <w:sz w:val="24"/>
          <w:szCs w:val="24"/>
        </w:rPr>
      </w:pPr>
      <w:r w:rsidRPr="000924CC">
        <w:rPr>
          <w:sz w:val="24"/>
          <w:szCs w:val="24"/>
        </w:rPr>
        <w:t>Do nových vstupních dveří doporučuji osadit kování</w:t>
      </w:r>
      <w:r w:rsidR="000924CC">
        <w:rPr>
          <w:sz w:val="24"/>
          <w:szCs w:val="24"/>
        </w:rPr>
        <w:t xml:space="preserve"> stejného typu, se kterým byla budova kolaudována. Vzhledem k provozu polikliniky která má tři hlavní vstupy které jsou všechny v době provozu otevřeny pro veřejnost, není potřeba instalovat panikové zalamovací kliky (ČSN 73 0835 použití panikových klik nepředepisuje).</w:t>
      </w:r>
    </w:p>
    <w:p w:rsidR="000924CC" w:rsidRDefault="000924CC" w:rsidP="000924CC">
      <w:pPr>
        <w:pStyle w:val="Odstavecseseznamem"/>
        <w:jc w:val="both"/>
        <w:rPr>
          <w:b/>
          <w:i/>
          <w:sz w:val="24"/>
          <w:szCs w:val="24"/>
        </w:rPr>
      </w:pPr>
    </w:p>
    <w:p w:rsidR="00EB3CE5" w:rsidRDefault="00C73187" w:rsidP="000924CC">
      <w:pPr>
        <w:pStyle w:val="Odstavecseseznamem"/>
        <w:jc w:val="both"/>
        <w:rPr>
          <w:b/>
          <w:i/>
          <w:sz w:val="24"/>
          <w:szCs w:val="24"/>
        </w:rPr>
      </w:pPr>
      <w:r w:rsidRPr="000924CC">
        <w:rPr>
          <w:b/>
          <w:i/>
          <w:sz w:val="24"/>
          <w:szCs w:val="24"/>
        </w:rPr>
        <w:t xml:space="preserve">Únikové možnosti </w:t>
      </w:r>
      <w:r w:rsidR="00A13CE3" w:rsidRPr="000924CC">
        <w:rPr>
          <w:b/>
          <w:i/>
          <w:sz w:val="24"/>
          <w:szCs w:val="24"/>
        </w:rPr>
        <w:t>se stavebními úpravami nemění</w:t>
      </w:r>
      <w:r w:rsidRPr="000924CC">
        <w:rPr>
          <w:b/>
          <w:i/>
          <w:sz w:val="24"/>
          <w:szCs w:val="24"/>
        </w:rPr>
        <w:t>.</w:t>
      </w:r>
    </w:p>
    <w:p w:rsidR="000924CC" w:rsidRDefault="000924CC" w:rsidP="000924CC">
      <w:pPr>
        <w:pStyle w:val="Odstavecseseznamem"/>
        <w:jc w:val="both"/>
        <w:rPr>
          <w:b/>
          <w:i/>
          <w:sz w:val="24"/>
          <w:szCs w:val="24"/>
        </w:rPr>
      </w:pPr>
    </w:p>
    <w:p w:rsidR="000924CC" w:rsidRDefault="000924CC" w:rsidP="000924CC">
      <w:pPr>
        <w:pStyle w:val="Odstavecseseznamem"/>
        <w:jc w:val="both"/>
        <w:rPr>
          <w:b/>
          <w:i/>
          <w:sz w:val="24"/>
          <w:szCs w:val="24"/>
        </w:rPr>
      </w:pPr>
    </w:p>
    <w:p w:rsidR="000924CC" w:rsidRDefault="000924CC" w:rsidP="000924CC">
      <w:pPr>
        <w:pStyle w:val="Odstavecseseznamem"/>
        <w:jc w:val="both"/>
        <w:rPr>
          <w:b/>
          <w:i/>
          <w:sz w:val="24"/>
          <w:szCs w:val="24"/>
        </w:rPr>
      </w:pPr>
    </w:p>
    <w:p w:rsidR="000924CC" w:rsidRPr="000924CC" w:rsidRDefault="000924CC" w:rsidP="000924CC">
      <w:pPr>
        <w:pStyle w:val="Odstavecseseznamem"/>
        <w:jc w:val="both"/>
        <w:rPr>
          <w:b/>
          <w:i/>
          <w:sz w:val="24"/>
          <w:szCs w:val="24"/>
        </w:rPr>
      </w:pPr>
    </w:p>
    <w:p w:rsidR="006E143D" w:rsidRDefault="00D4023D" w:rsidP="001E39D4">
      <w:pPr>
        <w:jc w:val="both"/>
        <w:rPr>
          <w:sz w:val="24"/>
          <w:szCs w:val="24"/>
        </w:rPr>
      </w:pPr>
      <w:r>
        <w:rPr>
          <w:b/>
          <w:i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78740</wp:posOffset>
                </wp:positionV>
                <wp:extent cx="5734050" cy="0"/>
                <wp:effectExtent l="14605" t="21590" r="13970" b="16510"/>
                <wp:wrapNone/>
                <wp:docPr id="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-2.6pt;margin-top:6.2pt;width:451.5pt;height: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Mv2QgIAAI4EAAAOAAAAZHJzL2Uyb0RvYy54bWysVM2O2jAQvlfqO1i+s0nYwLIRYbVKoJdt&#10;i7TbBzC2Q6w6tmUbElT13Tt2AC3tparKwYzHM9/8fZPl09BJdOTWCa1KnN2lGHFFNRNqX+Jvb5vJ&#10;AiPniWJEasVLfOIOP60+flj2puBT3WrJuEUAolzRmxK33psiSRxteUfcnTZcwWOjbUc8XO0+YZb0&#10;gN7JZJqm86TXlhmrKXcOtPX4iFcRv2k49V+bxnGPZIkhNx9PG89dOJPVkhR7S0wr6DkN8g9ZdEQo&#10;CHqFqokn6GDFH1CdoFY73fg7qrtEN42gPNYA1WTpb9W8tsTwWAs0x5lrm9z/g6VfjluLBCvxHCNF&#10;OhjR88HrGBnl09Cf3rgCzCq1taFCOqhX86Lpd4eUrlqi9jxav50MOGfBI7lxCRdnIMqu/6wZ2BAI&#10;EJs1NLYLkNAGNMSZnK4z4YNHFJSzh/s8ncHo6OUtIcXF0VjnP3HdoSCU2HlLxL71lVYKJq9tFsOQ&#10;44vzIS1SXBxCVKU3QspIAKlQX+LpLE/T6OG0FCy8BrvIRV5Ji44EWOSHEVUeOihn1GVp+I1kAj1Q&#10;btRHFYS9QsQkbtBDRjVx7ejgTq7WfgSy+qBYTK/lhK3PsidCjjLgShUShFZBgWdpZN2Px/RxvVgv&#10;8kk+na8neVrXk+dNlU/mm+xhVt/XVVVnP0OtWV60gjGuQrmXDcjyv2PYeRdH7l534NrY5BY9Fg/J&#10;Xv5j0pErgR4j0Xaanbb2wiEgfTQ+L2jYqvd3kN9/Rla/AAAA//8DAFBLAwQUAAYACAAAACEA+XI8&#10;SdoAAAAIAQAADwAAAGRycy9kb3ducmV2LnhtbEyPzU7DMBCE70i8g7VI3FqnET9pGqeqENy4kPYB&#10;nHiJo8brEDtp+vYs4gDHnRnNflPsF9eLGcfQeVKwWScgkBpvOmoVnI5vqwxEiJqM7j2hgisG2Je3&#10;N4XOjb/QB85VbAWXUMi1AhvjkEsZGotOh7UfkNj79KPTkc+xlWbUFy53vUyT5Ek63RF/sHrAF4vN&#10;uZqcgqR+ba3enk8HqtFl76aavuarUvd3y2EHIuIS/8Lwg8/oUDJT7ScyQfQKVo8pJ1lPH0Cwn22f&#10;eUr9K8iykP8HlN8AAAD//wMAUEsBAi0AFAAGAAgAAAAhALaDOJL+AAAA4QEAABMAAAAAAAAAAAAA&#10;AAAAAAAAAFtDb250ZW50X1R5cGVzXS54bWxQSwECLQAUAAYACAAAACEAOP0h/9YAAACUAQAACwAA&#10;AAAAAAAAAAAAAAAvAQAAX3JlbHMvLnJlbHNQSwECLQAUAAYACAAAACEANNzL9kICAACOBAAADgAA&#10;AAAAAAAAAAAAAAAuAgAAZHJzL2Uyb0RvYy54bWxQSwECLQAUAAYACAAAACEA+XI8SdoAAAAIAQAA&#10;DwAAAAAAAAAAAAAAAACcBAAAZHJzL2Rvd25yZXYueG1sUEsFBgAAAAAEAAQA8wAAAKMFAAAAAA==&#10;" strokecolor="black [3213]" strokeweight="2pt">
                <v:stroke dashstyle="1 1"/>
              </v:shape>
            </w:pict>
          </mc:Fallback>
        </mc:AlternateContent>
      </w:r>
    </w:p>
    <w:p w:rsidR="001E39D4" w:rsidRPr="00FF7132" w:rsidRDefault="001E39D4" w:rsidP="001E39D4">
      <w:pPr>
        <w:jc w:val="both"/>
        <w:rPr>
          <w:sz w:val="20"/>
          <w:szCs w:val="20"/>
        </w:rPr>
      </w:pPr>
      <w:r w:rsidRPr="00AB1346">
        <w:rPr>
          <w:sz w:val="24"/>
          <w:szCs w:val="24"/>
        </w:rPr>
        <w:t xml:space="preserve">h) </w:t>
      </w:r>
      <w:r w:rsidRPr="00FF7132">
        <w:rPr>
          <w:sz w:val="20"/>
          <w:szCs w:val="20"/>
        </w:rPr>
        <w:t>je vytvořen požární úsek z prostorů podle 3.3b), pokud to ČSN 73 0802, ČSN 73 0804 nebo přidružené normy jmenovitě vyžadují; požárně dělicí konstrukce tohoto požárního úseku mohou být bez dalšího průkazu navrženy pro III. stupeň požární bezpečnosti; III. stupni požární bezpečnosti musí odpovídat všechnypožadavky na stavební konstrukce, včetně požadavků na požárně dělicí konstrukce oddělující požární úsek od sousedních prostorů (nepřihlíží se k případnému požárnímu riziku v ostatních částech objektu);</w:t>
      </w:r>
    </w:p>
    <w:p w:rsidR="001E39D4" w:rsidRPr="00AB1346" w:rsidRDefault="001E39D4" w:rsidP="001E39D4">
      <w:pPr>
        <w:jc w:val="both"/>
        <w:rPr>
          <w:b/>
          <w:i/>
          <w:sz w:val="24"/>
          <w:szCs w:val="24"/>
        </w:rPr>
      </w:pPr>
      <w:r w:rsidRPr="00AB1346">
        <w:rPr>
          <w:b/>
          <w:i/>
          <w:sz w:val="24"/>
          <w:szCs w:val="24"/>
        </w:rPr>
        <w:t>Nevznikají nové PÚ.</w:t>
      </w:r>
    </w:p>
    <w:p w:rsidR="006E143D" w:rsidRDefault="00D4023D" w:rsidP="001E39D4">
      <w:pPr>
        <w:jc w:val="both"/>
        <w:rPr>
          <w:sz w:val="24"/>
          <w:szCs w:val="24"/>
        </w:rPr>
      </w:pPr>
      <w:r>
        <w:rPr>
          <w:b/>
          <w:i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63500</wp:posOffset>
                </wp:positionV>
                <wp:extent cx="5734050" cy="0"/>
                <wp:effectExtent l="14605" t="15875" r="13970" b="12700"/>
                <wp:wrapNone/>
                <wp:docPr id="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-3.35pt;margin-top:5pt;width:451.5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LtUQgIAAI4EAAAOAAAAZHJzL2Uyb0RvYy54bWysVM1u2zAMvg/YOwi6p7ZTpz9GnaKwk126&#10;rUC7B1AlORYmi4KkxAmGvfsoOQna7TIMy0GhKPLj30ff3e8HTXbSeQWmpsVFTok0HIQym5p+e1nP&#10;bijxgRnBNBhZ04P09H758cPdaCs5hx60kI4giPHVaGvah2CrLPO8lwPzF2ClwccO3MACXt0mE46N&#10;iD7obJ7nV9kITlgHXHqP2nZ6pMuE33WSh69d52UguqaYW0inS+drPLPlHas2jtle8WMa7B+yGJgy&#10;GPQM1bLAyNapP6AGxR146MIFhyGDrlNcphqwmiL/rZrnnlmZasHmeHtuk/9/sPzL7skRJWq6oMSw&#10;AUf0sA2QIpPyMvZntL5Cs8Y8uVgh35tn+wj8uycGmp6ZjUzWLweLzkX0yN65xIu3GOV1/AwCbRgG&#10;SM3ad26IkNgGsk8zOZxnIveBcFQuri/LfIGj46e3jFUnR+t8+CRhIFGoqQ+OqU0fGjAGJw+uSGHY&#10;7tGHmBarTg4xqoG10joRQBsy1nS+KPM8eXjQSsTXaJe4KBvtyI4hi8J+QtXbAcuZdEUefxOZUI+U&#10;m/RJhWHPECmJd+gxo5b5fnLwB99CmIAcbI1I6fWSidVRDkzpSUZcbWKC2Cos8ChNrPtxm9+ublY3&#10;5aycX61mZd62s4d1U86u1sX1or1sm6YtfsZai7LqlRDSxHJPG1CUf8ew4y5O3D3vwLmx2Xv0VDwm&#10;e/pPSSeuRHpMRHsFcXhyJw4h6ZPxcUHjVr29o/z2M7L8BQAA//8DAFBLAwQUAAYACAAAACEAVNi7&#10;RdkAAAAIAQAADwAAAGRycy9kb3ducmV2LnhtbEyPwU7DMBBE70j8g7VI3FobkEIa4lQVghsXQj/A&#10;iZc4arwOsZOmf88iDnDcmdHsm3K/+kEsOMU+kIa7rQKB1AbbU6fh+PG6yUHEZMiaIRBquGCEfXV9&#10;VZrChjO941KnTnAJxcJocCmNhZSxdehN3IYRib3PMHmT+Jw6aSdz5nI/yHulMulNT/zBmRGfHban&#10;evYaVPPSObM7HQ/UoM/fbD1/LRetb2/WwxOIhGv6C8MPPqNDxUxNmMlGMWjYZI+cZF3xJPbzXfYA&#10;ovkVZFXK/wOqbwAAAP//AwBQSwECLQAUAAYACAAAACEAtoM4kv4AAADhAQAAEwAAAAAAAAAAAAAA&#10;AAAAAAAAW0NvbnRlbnRfVHlwZXNdLnhtbFBLAQItABQABgAIAAAAIQA4/SH/1gAAAJQBAAALAAAA&#10;AAAAAAAAAAAAAC8BAABfcmVscy8ucmVsc1BLAQItABQABgAIAAAAIQC1/LtUQgIAAI4EAAAOAAAA&#10;AAAAAAAAAAAAAC4CAABkcnMvZTJvRG9jLnhtbFBLAQItABQABgAIAAAAIQBU2LtF2QAAAAgBAAAP&#10;AAAAAAAAAAAAAAAAAJwEAABkcnMvZG93bnJldi54bWxQSwUGAAAAAAQABADzAAAAogUAAAAA&#10;" strokecolor="black [3213]" strokeweight="2pt">
                <v:stroke dashstyle="1 1"/>
              </v:shape>
            </w:pict>
          </mc:Fallback>
        </mc:AlternateContent>
      </w:r>
    </w:p>
    <w:p w:rsidR="001E39D4" w:rsidRDefault="001E39D4" w:rsidP="001E39D4">
      <w:pPr>
        <w:jc w:val="both"/>
        <w:rPr>
          <w:sz w:val="24"/>
          <w:szCs w:val="24"/>
        </w:rPr>
      </w:pPr>
      <w:r w:rsidRPr="00AB1346">
        <w:rPr>
          <w:sz w:val="24"/>
          <w:szCs w:val="24"/>
        </w:rPr>
        <w:t xml:space="preserve">i) </w:t>
      </w:r>
      <w:r w:rsidRPr="00FF7132">
        <w:rPr>
          <w:sz w:val="20"/>
          <w:szCs w:val="20"/>
        </w:rPr>
        <w:t>v měněné části objektu nejsou změnou stavby zhoršeny původní parametry zařízení umožňující protipožární zásah, zejména příjezdové komunikace, nástupní plochy, zásahové cesty a vnější odběrná místa požární vody: u vnitřních hydrantových systémů lze ponechat původní hydranty včetně stávající funkční výzbroje; v měněné části objektu musí být rozmístěny přenosné hasicí přístroje podle zásad ČSN 73 0802, ČSN 73 0804 nebo přidružených norem.</w:t>
      </w:r>
    </w:p>
    <w:p w:rsidR="004E290E" w:rsidRPr="004E290E" w:rsidRDefault="00975615" w:rsidP="005C50CA">
      <w:pPr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Parametry podle bodu i) tohoto PBŘ se nemění.</w:t>
      </w:r>
    </w:p>
    <w:p w:rsidR="005C50CA" w:rsidRDefault="00D4023D" w:rsidP="001E39D4">
      <w:pPr>
        <w:jc w:val="center"/>
        <w:rPr>
          <w:b/>
          <w:sz w:val="28"/>
          <w:szCs w:val="28"/>
          <w:u w:val="single"/>
        </w:rPr>
      </w:pPr>
      <w:r>
        <w:rPr>
          <w:b/>
          <w:i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66040</wp:posOffset>
                </wp:positionV>
                <wp:extent cx="5734050" cy="0"/>
                <wp:effectExtent l="14605" t="18415" r="13970" b="19685"/>
                <wp:wrapNone/>
                <wp:docPr id="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1.15pt;margin-top:5.2pt;width:451.5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htQgIAAI4EAAAOAAAAZHJzL2Uyb0RvYy54bWysVM1u2zAMvg/YOwi6p7ZTpz9GnaKwk126&#10;rUC7B1AlORYmi4KkxAmGvfsoOQna7TIMy0GhKPLj30ff3e8HTXbSeQWmpsVFTok0HIQym5p+e1nP&#10;bijxgRnBNBhZ04P09H758cPdaCs5hx60kI4giPHVaGvah2CrLPO8lwPzF2ClwccO3MACXt0mE46N&#10;iD7obJ7nV9kITlgHXHqP2nZ6pMuE33WSh69d52UguqaYW0inS+drPLPlHas2jtle8WMa7B+yGJgy&#10;GPQM1bLAyNapP6AGxR146MIFhyGDrlNcphqwmiL/rZrnnlmZasHmeHtuk/9/sPzL7skRJWpaUmLY&#10;gCN62AZIkUlZxv6M1ldo1pgnFyvke/NsH4F/98RA0zOzkcn65WDRuYge2TuXePEWo7yOn0GgDcMA&#10;qVn7zg0REttA9mkmh/NM5D4QjsrF9WWZL3B0/PSWserkaJ0PnyQMJAo19cExtelDA8bg5MEVKQzb&#10;PfoQ02LVySFGNbBWWicCaEPGms4XZZ4nDw9aifga7RIXZaMd2TFkUdhPqHo7YDmTrsjjbyIT6pFy&#10;kz6pMOwZIiXxDj1m1DLfTw7+4FsIE5CDrREpvV4ysTrKgSk9yYirTUwQW4UFHqWJdT9u89vVzeqm&#10;nJXzq9WszNt29rBuytnVurhetJdt07TFz1hrUVa9EkKaWO5pA4ry7xh23MWJu+cdODc2e4+eisdk&#10;T/8p6cSVSI+JaK8gDk/uxCEkfTI+Lmjcqrd3lN9+Rpa/AAAA//8DAFBLAwQUAAYACAAAACEAy1Sw&#10;19cAAAAHAQAADwAAAGRycy9kb3ducmV2LnhtbEyOy07DMBBF90j8gzVI7KhNeagNcaoKwY4NoR8w&#10;iYckajwOsZOmf88gFrCcc6/unHy3+F7NNMYusIXblQFFXAfXcWPh8PF6swEVE7LDPjBZOFOEXXF5&#10;kWPmwonfaS5To2SEY4YW2pSGTOtYt+QxrsJALNlnGD0mOcdGuxFPMu57vTbmUXvsWD60ONBzS/Wx&#10;nLwFU700LW6Phz1X5Ddvrpy+5rO111fL/glUoiX9leFHX9ShEKcqTOyi6i2s76Qo2NyDknhrHgRU&#10;v0AXuf7vX3wDAAD//wMAUEsBAi0AFAAGAAgAAAAhALaDOJL+AAAA4QEAABMAAAAAAAAAAAAAAAAA&#10;AAAAAFtDb250ZW50X1R5cGVzXS54bWxQSwECLQAUAAYACAAAACEAOP0h/9YAAACUAQAACwAAAAAA&#10;AAAAAAAAAAAvAQAAX3JlbHMvLnJlbHNQSwECLQAUAAYACAAAACEAX7hobUICAACOBAAADgAAAAAA&#10;AAAAAAAAAAAuAgAAZHJzL2Uyb0RvYy54bWxQSwECLQAUAAYACAAAACEAy1Sw19cAAAAHAQAADwAA&#10;AAAAAAAAAAAAAACcBAAAZHJzL2Rvd25yZXYueG1sUEsFBgAAAAAEAAQA8wAAAKAFAAAAAA==&#10;" strokecolor="black [3213]" strokeweight="2pt">
                <v:stroke dashstyle="1 1"/>
              </v:shape>
            </w:pict>
          </mc:Fallback>
        </mc:AlternateContent>
      </w:r>
    </w:p>
    <w:p w:rsidR="001E39D4" w:rsidRPr="0093172B" w:rsidRDefault="001E39D4" w:rsidP="001E39D4">
      <w:pPr>
        <w:jc w:val="center"/>
        <w:rPr>
          <w:b/>
          <w:sz w:val="28"/>
          <w:szCs w:val="28"/>
          <w:u w:val="single"/>
        </w:rPr>
      </w:pPr>
      <w:r w:rsidRPr="0093172B">
        <w:rPr>
          <w:b/>
          <w:sz w:val="28"/>
          <w:szCs w:val="28"/>
          <w:u w:val="single"/>
        </w:rPr>
        <w:t xml:space="preserve">Předmětné stavební úpravy splňují </w:t>
      </w:r>
      <w:r>
        <w:rPr>
          <w:b/>
          <w:sz w:val="28"/>
          <w:szCs w:val="28"/>
          <w:u w:val="single"/>
        </w:rPr>
        <w:t xml:space="preserve">technické </w:t>
      </w:r>
      <w:r w:rsidRPr="0093172B">
        <w:rPr>
          <w:b/>
          <w:sz w:val="28"/>
          <w:szCs w:val="28"/>
          <w:u w:val="single"/>
        </w:rPr>
        <w:t xml:space="preserve">požadavky pro změny staveb skupiny I, uvedené v odstavci </w:t>
      </w:r>
      <w:r>
        <w:rPr>
          <w:b/>
          <w:sz w:val="28"/>
          <w:szCs w:val="28"/>
          <w:u w:val="single"/>
        </w:rPr>
        <w:t>4</w:t>
      </w:r>
      <w:r w:rsidRPr="0093172B">
        <w:rPr>
          <w:b/>
          <w:sz w:val="28"/>
          <w:szCs w:val="28"/>
          <w:u w:val="single"/>
        </w:rPr>
        <w:t>, článcích a</w:t>
      </w:r>
      <w:r>
        <w:rPr>
          <w:b/>
          <w:sz w:val="28"/>
          <w:szCs w:val="28"/>
          <w:u w:val="single"/>
        </w:rPr>
        <w:t>)</w:t>
      </w:r>
      <w:r w:rsidRPr="0093172B">
        <w:rPr>
          <w:b/>
          <w:sz w:val="28"/>
          <w:szCs w:val="28"/>
          <w:u w:val="single"/>
        </w:rPr>
        <w:t xml:space="preserve"> až i</w:t>
      </w:r>
      <w:r>
        <w:rPr>
          <w:b/>
          <w:sz w:val="28"/>
          <w:szCs w:val="28"/>
          <w:u w:val="single"/>
        </w:rPr>
        <w:t>)</w:t>
      </w:r>
      <w:r w:rsidRPr="0093172B">
        <w:rPr>
          <w:b/>
          <w:sz w:val="28"/>
          <w:szCs w:val="28"/>
          <w:u w:val="single"/>
        </w:rPr>
        <w:t xml:space="preserve"> tohoto posouzení, tudíž tyto změny nevyžadují další opatření.</w:t>
      </w:r>
    </w:p>
    <w:p w:rsidR="000D7FD9" w:rsidRDefault="000D7FD9" w:rsidP="001E39D4">
      <w:pPr>
        <w:rPr>
          <w:sz w:val="24"/>
          <w:szCs w:val="24"/>
        </w:rPr>
      </w:pPr>
    </w:p>
    <w:p w:rsidR="003C1183" w:rsidRDefault="003C1183" w:rsidP="001E39D4">
      <w:pPr>
        <w:rPr>
          <w:b/>
          <w:i/>
          <w:sz w:val="24"/>
          <w:szCs w:val="24"/>
        </w:rPr>
      </w:pPr>
      <w:r w:rsidRPr="00CD1D95">
        <w:rPr>
          <w:b/>
          <w:i/>
          <w:sz w:val="24"/>
          <w:szCs w:val="24"/>
        </w:rPr>
        <w:t xml:space="preserve">Po opětovné montáži hromosvodů a </w:t>
      </w:r>
      <w:r w:rsidR="00CD1D95" w:rsidRPr="00CD1D95">
        <w:rPr>
          <w:b/>
          <w:i/>
          <w:sz w:val="24"/>
          <w:szCs w:val="24"/>
        </w:rPr>
        <w:t>provedení úprav elektroinstalace musí být provedena revize elektro a hromosvodů.</w:t>
      </w:r>
    </w:p>
    <w:p w:rsidR="005E6C9C" w:rsidRDefault="005E6C9C" w:rsidP="001E39D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Veškeré změny projektu musí </w:t>
      </w:r>
      <w:r w:rsidR="008C0994">
        <w:rPr>
          <w:b/>
          <w:i/>
          <w:sz w:val="24"/>
          <w:szCs w:val="24"/>
        </w:rPr>
        <w:t>být projednány se zpracovatelem části PBŘS.</w:t>
      </w:r>
    </w:p>
    <w:p w:rsidR="00DF1C77" w:rsidRDefault="005E6C9C" w:rsidP="001E39D4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Shrnutí:</w:t>
      </w:r>
    </w:p>
    <w:p w:rsidR="00DF1C77" w:rsidRDefault="00DF1C77" w:rsidP="00DF1C77">
      <w:pPr>
        <w:pStyle w:val="Odstavecseseznamem"/>
        <w:numPr>
          <w:ilvl w:val="0"/>
          <w:numId w:val="1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Zateplení stěn je přípustné pouze materiály třídy reakce na oheň A1, A2</w:t>
      </w:r>
    </w:p>
    <w:p w:rsidR="00DF1C77" w:rsidRPr="00DF1C77" w:rsidRDefault="00DF1C77" w:rsidP="00DF1C77">
      <w:pPr>
        <w:pStyle w:val="Odstavecseseznamem"/>
        <w:numPr>
          <w:ilvl w:val="0"/>
          <w:numId w:val="16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Vnější zateplení horizontálních konstrukcí ze spodní strany musí být z výrobků třídy reakce na oheň A1, A2 (neřeší se plochy do 1 m</w:t>
      </w:r>
      <w:r w:rsidRPr="00DF1C77">
        <w:rPr>
          <w:b/>
          <w:i/>
          <w:sz w:val="24"/>
          <w:szCs w:val="24"/>
          <w:vertAlign w:val="superscript"/>
        </w:rPr>
        <w:t>2</w:t>
      </w:r>
      <w:r>
        <w:rPr>
          <w:b/>
          <w:i/>
          <w:sz w:val="24"/>
          <w:szCs w:val="24"/>
        </w:rPr>
        <w:t xml:space="preserve"> a pásy do š. 300 mm)</w:t>
      </w:r>
    </w:p>
    <w:p w:rsidR="00DF1C77" w:rsidRDefault="00DF1C77" w:rsidP="00DF1C77">
      <w:pPr>
        <w:pStyle w:val="Odstavecseseznamem"/>
        <w:numPr>
          <w:ilvl w:val="0"/>
          <w:numId w:val="15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Hromosvody je nutné přeložit vně fasády.</w:t>
      </w:r>
    </w:p>
    <w:p w:rsidR="00DF1C77" w:rsidRPr="00DF1C77" w:rsidRDefault="005E6C9C" w:rsidP="00DF1C77">
      <w:pPr>
        <w:pStyle w:val="Odstavecseseznamem"/>
        <w:numPr>
          <w:ilvl w:val="0"/>
          <w:numId w:val="15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Průchozí šířka měněných dveří a větratelná plocha oken na únikových cestách musí zůstat zachována.</w:t>
      </w:r>
    </w:p>
    <w:sectPr w:rsidR="00DF1C77" w:rsidRPr="00DF1C77" w:rsidSect="00B80CAC">
      <w:headerReference w:type="default" r:id="rId10"/>
      <w:footerReference w:type="default" r:id="rId11"/>
      <w:pgSz w:w="11906" w:h="16838"/>
      <w:pgMar w:top="1417" w:right="1417" w:bottom="1417" w:left="1417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CFC" w:rsidRDefault="001F5CFC" w:rsidP="003D2416">
      <w:pPr>
        <w:spacing w:after="0"/>
      </w:pPr>
      <w:r>
        <w:separator/>
      </w:r>
    </w:p>
  </w:endnote>
  <w:endnote w:type="continuationSeparator" w:id="0">
    <w:p w:rsidR="001F5CFC" w:rsidRDefault="001F5CFC" w:rsidP="003D24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altName w:val="Symbol"/>
    <w:charset w:val="02"/>
    <w:family w:val="swiss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862049433"/>
      <w:docPartObj>
        <w:docPartGallery w:val="Page Numbers (Bottom of Page)"/>
        <w:docPartUnique/>
      </w:docPartObj>
    </w:sdtPr>
    <w:sdtEndPr/>
    <w:sdtContent>
      <w:p w:rsidR="00827F0F" w:rsidRPr="00067EBA" w:rsidRDefault="00D4023D">
        <w:pPr>
          <w:pStyle w:val="Zpat"/>
          <w:jc w:val="center"/>
          <w:rPr>
            <w:color w:val="808080" w:themeColor="background1" w:themeShade="80"/>
            <w:sz w:val="20"/>
            <w:szCs w:val="20"/>
          </w:rPr>
        </w:pPr>
        <w:r>
          <w:rPr>
            <w:noProof/>
            <w:color w:val="808080" w:themeColor="background1" w:themeShade="80"/>
            <w:sz w:val="20"/>
            <w:szCs w:val="20"/>
            <w:lang w:eastAsia="cs-CZ"/>
          </w:rPr>
          <mc:AlternateContent>
            <mc:Choice Requires="wps"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-113665</wp:posOffset>
                  </wp:positionV>
                  <wp:extent cx="6467475" cy="514350"/>
                  <wp:effectExtent l="9525" t="10160" r="9525" b="8890"/>
                  <wp:wrapNone/>
                  <wp:docPr id="1" name="AutoShap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67475" cy="514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id="AutoShape 5" o:spid="_x0000_s1026" style="position:absolute;margin-left:0;margin-top:-8.95pt;width:509.25pt;height:40.5pt;z-index:-251655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+x6SwIAAJYEAAAOAAAAZHJzL2Uyb0RvYy54bWysVM2O0zAQviPxDpbvNE1pWjZqulp1KUJa&#10;YMXCA0xtJzE4trHdpuXpGTtp6cINkYPl8cx88/PNZHV77BQ5COel0RXNJ1NKhGaGS91U9OuX7as3&#10;lPgAmoMyWlT0JDy9Xb98septKWamNYoLRxBE+7K3FW1DsGWWedaKDvzEWKFRWRvXQUDRNRl30CN6&#10;p7LZdLrIeuO4dYYJ7/H1flDSdcKva8HCp7r2IhBVUcwtpNOlcxfPbL2CsnFgW8nGNOAfsuhAagx6&#10;gbqHAGTv5F9QnWTOeFOHCTNdZupaMpFqwGry6R/VPLVgRaoFm+PtpU3+/8Gyj4dHRyRH7ijR0CFF&#10;d/tgUmRSxPb01pdo9WQfXSzQ2wfDvnuizaYF3Yg750zfCuCYVB7ts2cOUfDoSnb9B8MRHRA9depY&#10;uy4CYg/IMRFyuhAijoEwfFzMF8v5sqCEoa7I56+LxFgG5dnbOh/eCdOReKmoM3vNPyPrKQQcHnxI&#10;rPCxNuDfKKk7hRwfQJF8sVgsU9JQjsaIfcZM5Rol+VYqlQTX7DbKEXSt6DZ9o7O/NlOa9BW9KWZF&#10;yuKZLg22uIDsmjzZqH2H7RmAiyl+ERdKfMbxHZ7PlV8QsNVIx3XgVH1yjIS81TzdA0g13NFe6ZGh&#10;SMpA7s7wExLkzLAcuMx4aY37SUmPi1FR/2MPTlCi3msk+Safz+MmJWFeLGcouGvN7loDmiFURQMl&#10;w3UThu3bWyebFiMNDdAmjl0tw3mChqzGZHH4U7XjosbtupaT1e/fyfoXAAAA//8DAFBLAwQUAAYA&#10;CAAAACEA8TXVzt8AAAAIAQAADwAAAGRycy9kb3ducmV2LnhtbEyPQU+DQBSE7yb+h80z8dYuaIsU&#10;eTTGxIvtoSLpecs+gci+RXbbor/e7UmPk5nMfJOvJ9OLE42us4wQzyMQxLXVHTcI1fvLLAXhvGKt&#10;esuE8E0O1sX1Va4ybc/8RqfSNyKUsMsUQuv9kEnp6paMcnM7EAfvw45G+SDHRupRnUO56eVdFCXS&#10;qI7DQqsGem6p/iyPBmGx2aTb7X6xq8qfV+2X01c8VAni7c309AjC0+T/wnDBD+hQBKaDPbJ2okcI&#10;RzzCLH5YgbjYUZwuQRwQkvsYZJHL/weKXwAAAP//AwBQSwECLQAUAAYACAAAACEAtoM4kv4AAADh&#10;AQAAEwAAAAAAAAAAAAAAAAAAAAAAW0NvbnRlbnRfVHlwZXNdLnhtbFBLAQItABQABgAIAAAAIQA4&#10;/SH/1gAAAJQBAAALAAAAAAAAAAAAAAAAAC8BAABfcmVscy8ucmVsc1BLAQItABQABgAIAAAAIQBC&#10;h+x6SwIAAJYEAAAOAAAAAAAAAAAAAAAAAC4CAABkcnMvZTJvRG9jLnhtbFBLAQItABQABgAIAAAA&#10;IQDxNdXO3wAAAAgBAAAPAAAAAAAAAAAAAAAAAKUEAABkcnMvZG93bnJldi54bWxQSwUGAAAAAAQA&#10;BADzAAAAsQUAAAAA&#10;" strokecolor="#7f7f7f [1612]"/>
              </w:pict>
            </mc:Fallback>
          </mc:AlternateContent>
        </w:r>
        <w:r w:rsidR="00827F0F">
          <w:rPr>
            <w:color w:val="808080" w:themeColor="background1" w:themeShade="80"/>
            <w:sz w:val="20"/>
            <w:szCs w:val="20"/>
          </w:rPr>
          <w:t>PBŘ č. 19.02.2015</w:t>
        </w:r>
      </w:p>
      <w:p w:rsidR="00827F0F" w:rsidRPr="00A021AC" w:rsidRDefault="00827F0F">
        <w:pPr>
          <w:pStyle w:val="Zpat"/>
          <w:jc w:val="center"/>
          <w:rPr>
            <w:sz w:val="20"/>
            <w:szCs w:val="20"/>
          </w:rPr>
        </w:pPr>
        <w:r w:rsidRPr="00A021AC">
          <w:rPr>
            <w:sz w:val="20"/>
            <w:szCs w:val="20"/>
          </w:rPr>
          <w:t xml:space="preserve">List </w:t>
        </w:r>
        <w:r w:rsidR="00BC64FD" w:rsidRPr="00A021AC">
          <w:rPr>
            <w:sz w:val="20"/>
            <w:szCs w:val="20"/>
          </w:rPr>
          <w:fldChar w:fldCharType="begin"/>
        </w:r>
        <w:r w:rsidRPr="00A021AC">
          <w:rPr>
            <w:sz w:val="20"/>
            <w:szCs w:val="20"/>
          </w:rPr>
          <w:instrText xml:space="preserve"> PAGE   \* MERGEFORMAT </w:instrText>
        </w:r>
        <w:r w:rsidR="00BC64FD" w:rsidRPr="00A021AC">
          <w:rPr>
            <w:sz w:val="20"/>
            <w:szCs w:val="20"/>
          </w:rPr>
          <w:fldChar w:fldCharType="separate"/>
        </w:r>
        <w:r w:rsidR="00D4023D">
          <w:rPr>
            <w:noProof/>
            <w:sz w:val="20"/>
            <w:szCs w:val="20"/>
          </w:rPr>
          <w:t>2</w:t>
        </w:r>
        <w:r w:rsidR="00BC64FD" w:rsidRPr="00A021AC">
          <w:rPr>
            <w:sz w:val="20"/>
            <w:szCs w:val="20"/>
          </w:rPr>
          <w:fldChar w:fldCharType="end"/>
        </w:r>
      </w:p>
    </w:sdtContent>
  </w:sdt>
  <w:p w:rsidR="00827F0F" w:rsidRDefault="00827F0F" w:rsidP="003D241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CFC" w:rsidRDefault="001F5CFC" w:rsidP="003D2416">
      <w:pPr>
        <w:spacing w:after="0"/>
      </w:pPr>
      <w:r>
        <w:separator/>
      </w:r>
    </w:p>
  </w:footnote>
  <w:footnote w:type="continuationSeparator" w:id="0">
    <w:p w:rsidR="001F5CFC" w:rsidRDefault="001F5CFC" w:rsidP="003D24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F0F" w:rsidRPr="00A021AC" w:rsidRDefault="00D4023D" w:rsidP="003D2416">
    <w:pPr>
      <w:pStyle w:val="Zhlav"/>
      <w:jc w:val="center"/>
      <w:rPr>
        <w:b/>
        <w:color w:val="808080" w:themeColor="background1" w:themeShade="80"/>
        <w:sz w:val="24"/>
        <w:szCs w:val="24"/>
      </w:rPr>
    </w:pPr>
    <w:r>
      <w:rPr>
        <w:b/>
        <w:noProof/>
        <w:color w:val="808080" w:themeColor="background1" w:themeShade="80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-55245</wp:posOffset>
              </wp:positionV>
              <wp:extent cx="6467475" cy="581025"/>
              <wp:effectExtent l="9525" t="11430" r="9525" b="762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67475" cy="5810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4" o:spid="_x0000_s1026" style="position:absolute;margin-left:0;margin-top:-4.35pt;width:509.25pt;height:45.75pt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1FSgIAAJYEAAAOAAAAZHJzL2Uyb0RvYy54bWysVNtu1DAQfUfiHyy/02xWe2mjZquqpQip&#10;QEXhA7y2kxgcjxl7N1u+nrGTLgt9Q+TB8tzOXI4nl1eH3rK9xmDA1bw8m3GmnQRlXFvzr1/u3pxz&#10;FqJwSlhwuuZPOvCrzetXl4Ov9Bw6sEojIxAXqsHXvIvRV0URZKd7Ec7Aa0fGBrAXkURsC4ViIPTe&#10;FvPZbFUMgMojSB0CaW9HI99k/KbRMn5qmqAjszWn2mI+MZ/bdBabS1G1KHxn5FSG+IcqemEcJT1C&#10;3Yoo2A7NC6jeSIQATTyT0BfQNEbq3AN1U87+6uaxE17nXmg4wR/HFP4frPy4f0BmVM3nnDnRE0XX&#10;uwg5M1uk8Qw+VOT16B8wNRj8PcjvgTm46YRr9TUiDJ0Wiooqk3/xR0ASAoWy7fABFKELQs+TOjTY&#10;J0CaATtkQp6OhOhDZJKUq8VqvVgvOZNkW56Xs/kypxDVc7THEN9p6Fm61Bxh59RnYj2nEPv7EDMr&#10;aupNqG+cNb0ljvfCsnK1Wq0nxMm5ENUzZm4XrFF3xtosYLu9scgotOZ3+ZuCw6mbdWyo+cWSin0J&#10;kR62PoJs2zL72F1P4xmBlzP6Eq6oSE3Pd1RnFVWXVyMh0KhJOk2cu8+BiZC3TuV7FMaOd/K3bmIo&#10;kTKSuwX1RAQhjMtBy0yXDvAnZwMtRs3Dj51AzZl974jki3KxSJuUhcVyPScBTy3bU4twkqBqHjkb&#10;rzdx3L6dR9N2lGkcgIP07BoTn1/QWNVULD3+3O20qGm7TuXs9ft3svkFAAD//wMAUEsDBBQABgAI&#10;AAAAIQCjPr6u3QAAAAcBAAAPAAAAZHJzL2Rvd25yZXYueG1sTI/BTsMwEETvSPyDtUjcWidVW6w0&#10;mwohcaE9QIg4u/E2iYjXIXbbwNfjnuA4mtHMm3w72V6cafSdY4R0noAgrp3puEGo3p9nCoQPmo3u&#10;HRPCN3nYFrc3uc6Mu/AbncvQiFjCPtMIbQhDJqWvW7Laz91AHL2jG60OUY6NNKO+xHLby0WSrKXV&#10;HceFVg/01FL9WZ4swnK3U/v9x/K1Kn9eTFhNX+lQrRHv76bHDYhAU/gLwxU/okMRmQ7uxMaLHiEe&#10;CQgz9QDi6iapWoE4IKiFAlnk8j9/8QsAAP//AwBQSwECLQAUAAYACAAAACEAtoM4kv4AAADhAQAA&#10;EwAAAAAAAAAAAAAAAAAAAAAAW0NvbnRlbnRfVHlwZXNdLnhtbFBLAQItABQABgAIAAAAIQA4/SH/&#10;1gAAAJQBAAALAAAAAAAAAAAAAAAAAC8BAABfcmVscy8ucmVsc1BLAQItABQABgAIAAAAIQAkS/1F&#10;SgIAAJYEAAAOAAAAAAAAAAAAAAAAAC4CAABkcnMvZTJvRG9jLnhtbFBLAQItABQABgAIAAAAIQCj&#10;Pr6u3QAAAAcBAAAPAAAAAAAAAAAAAAAAAKQEAABkcnMvZG93bnJldi54bWxQSwUGAAAAAAQABADz&#10;AAAArgUAAAAA&#10;" strokecolor="#7f7f7f [1612]"/>
          </w:pict>
        </mc:Fallback>
      </mc:AlternateContent>
    </w:r>
    <w:r w:rsidR="00827F0F" w:rsidRPr="00A021AC">
      <w:rPr>
        <w:b/>
        <w:color w:val="808080" w:themeColor="background1" w:themeShade="80"/>
        <w:sz w:val="24"/>
        <w:szCs w:val="24"/>
      </w:rPr>
      <w:t>ATELIER Penta spol. s r.o.</w:t>
    </w:r>
  </w:p>
  <w:p w:rsidR="00827F0F" w:rsidRPr="00A021AC" w:rsidRDefault="00827F0F" w:rsidP="003D2416">
    <w:pPr>
      <w:pStyle w:val="Zhlav"/>
      <w:jc w:val="center"/>
      <w:rPr>
        <w:color w:val="808080" w:themeColor="background1" w:themeShade="80"/>
        <w:sz w:val="20"/>
        <w:szCs w:val="20"/>
      </w:rPr>
    </w:pPr>
    <w:r w:rsidRPr="00A021AC">
      <w:rPr>
        <w:color w:val="808080" w:themeColor="background1" w:themeShade="80"/>
        <w:sz w:val="20"/>
        <w:szCs w:val="20"/>
      </w:rPr>
      <w:t>Ing. Pavel Bublík 602 43 43 73, bublik@atelier-penta.cz</w:t>
    </w:r>
  </w:p>
  <w:p w:rsidR="00827F0F" w:rsidRPr="00A021AC" w:rsidRDefault="00827F0F" w:rsidP="003D2416">
    <w:pPr>
      <w:pStyle w:val="Zhlav"/>
      <w:jc w:val="center"/>
      <w:rPr>
        <w:color w:val="808080" w:themeColor="background1" w:themeShade="80"/>
        <w:sz w:val="20"/>
        <w:szCs w:val="20"/>
      </w:rPr>
    </w:pPr>
    <w:r w:rsidRPr="00A021AC">
      <w:rPr>
        <w:color w:val="808080" w:themeColor="background1" w:themeShade="80"/>
        <w:sz w:val="20"/>
        <w:szCs w:val="20"/>
      </w:rPr>
      <w:t>Strakonice, Raisova 1004                                      IČ 423 86 781                                 Autorizace č. 0100575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516"/>
    <w:multiLevelType w:val="hybridMultilevel"/>
    <w:tmpl w:val="4444753A"/>
    <w:lvl w:ilvl="0" w:tplc="0DD06B42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07FE5DD9"/>
    <w:multiLevelType w:val="hybridMultilevel"/>
    <w:tmpl w:val="3B0CA152"/>
    <w:lvl w:ilvl="0" w:tplc="0405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2">
    <w:nsid w:val="12BD1676"/>
    <w:multiLevelType w:val="multilevel"/>
    <w:tmpl w:val="ACF26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98"/>
        </w:tabs>
        <w:ind w:left="3698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7F67B4E"/>
    <w:multiLevelType w:val="hybridMultilevel"/>
    <w:tmpl w:val="515E074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DF0342B"/>
    <w:multiLevelType w:val="hybridMultilevel"/>
    <w:tmpl w:val="AB28B846"/>
    <w:lvl w:ilvl="0" w:tplc="48AC6ECA">
      <w:numFmt w:val="bullet"/>
      <w:lvlText w:val="-"/>
      <w:lvlJc w:val="left"/>
      <w:pPr>
        <w:ind w:left="177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>
    <w:nsid w:val="221130BF"/>
    <w:multiLevelType w:val="hybridMultilevel"/>
    <w:tmpl w:val="84D8E2C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0F5202"/>
    <w:multiLevelType w:val="hybridMultilevel"/>
    <w:tmpl w:val="C5CE245C"/>
    <w:lvl w:ilvl="0" w:tplc="B3C2AA82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D08FF"/>
    <w:multiLevelType w:val="hybridMultilevel"/>
    <w:tmpl w:val="C1B02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132381"/>
    <w:multiLevelType w:val="hybridMultilevel"/>
    <w:tmpl w:val="6AEA0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F5575"/>
    <w:multiLevelType w:val="hybridMultilevel"/>
    <w:tmpl w:val="27C6224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707E91"/>
    <w:multiLevelType w:val="hybridMultilevel"/>
    <w:tmpl w:val="9F446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2F2BE4"/>
    <w:multiLevelType w:val="hybridMultilevel"/>
    <w:tmpl w:val="7C1CD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B561B"/>
    <w:multiLevelType w:val="hybridMultilevel"/>
    <w:tmpl w:val="2CDC6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684CFF"/>
    <w:multiLevelType w:val="hybridMultilevel"/>
    <w:tmpl w:val="26E8E2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6A02E4"/>
    <w:multiLevelType w:val="hybridMultilevel"/>
    <w:tmpl w:val="EDFC750C"/>
    <w:lvl w:ilvl="0" w:tplc="B52E1A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C56B32"/>
    <w:multiLevelType w:val="hybridMultilevel"/>
    <w:tmpl w:val="4A5AF76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64C1F04"/>
    <w:multiLevelType w:val="hybridMultilevel"/>
    <w:tmpl w:val="3A4AA6E0"/>
    <w:lvl w:ilvl="0" w:tplc="84648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A21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2D806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CD8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F2BC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8C6D1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E23F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F0B0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30836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9"/>
  </w:num>
  <w:num w:numId="5">
    <w:abstractNumId w:val="16"/>
  </w:num>
  <w:num w:numId="6">
    <w:abstractNumId w:val="4"/>
  </w:num>
  <w:num w:numId="7">
    <w:abstractNumId w:val="0"/>
  </w:num>
  <w:num w:numId="8">
    <w:abstractNumId w:val="11"/>
  </w:num>
  <w:num w:numId="9">
    <w:abstractNumId w:val="6"/>
  </w:num>
  <w:num w:numId="10">
    <w:abstractNumId w:val="2"/>
  </w:num>
  <w:num w:numId="11">
    <w:abstractNumId w:val="14"/>
  </w:num>
  <w:num w:numId="12">
    <w:abstractNumId w:val="3"/>
  </w:num>
  <w:num w:numId="13">
    <w:abstractNumId w:val="15"/>
  </w:num>
  <w:num w:numId="14">
    <w:abstractNumId w:val="10"/>
  </w:num>
  <w:num w:numId="15">
    <w:abstractNumId w:val="7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C1"/>
    <w:rsid w:val="00000C32"/>
    <w:rsid w:val="000020BB"/>
    <w:rsid w:val="000053B6"/>
    <w:rsid w:val="000105E6"/>
    <w:rsid w:val="000139E0"/>
    <w:rsid w:val="00017C74"/>
    <w:rsid w:val="00017E9F"/>
    <w:rsid w:val="00025A6B"/>
    <w:rsid w:val="00027060"/>
    <w:rsid w:val="00027C8D"/>
    <w:rsid w:val="000300F0"/>
    <w:rsid w:val="00030940"/>
    <w:rsid w:val="000312AA"/>
    <w:rsid w:val="00033880"/>
    <w:rsid w:val="00034097"/>
    <w:rsid w:val="00034299"/>
    <w:rsid w:val="00036245"/>
    <w:rsid w:val="000369A3"/>
    <w:rsid w:val="000378D3"/>
    <w:rsid w:val="00041248"/>
    <w:rsid w:val="00041D93"/>
    <w:rsid w:val="00044B26"/>
    <w:rsid w:val="00047C08"/>
    <w:rsid w:val="00047E70"/>
    <w:rsid w:val="000526B6"/>
    <w:rsid w:val="000544C6"/>
    <w:rsid w:val="0005506C"/>
    <w:rsid w:val="00055428"/>
    <w:rsid w:val="00055E54"/>
    <w:rsid w:val="00055F37"/>
    <w:rsid w:val="0006011A"/>
    <w:rsid w:val="000628B8"/>
    <w:rsid w:val="00065871"/>
    <w:rsid w:val="00067EBA"/>
    <w:rsid w:val="00071273"/>
    <w:rsid w:val="00074986"/>
    <w:rsid w:val="00074E64"/>
    <w:rsid w:val="00075574"/>
    <w:rsid w:val="00080105"/>
    <w:rsid w:val="00081060"/>
    <w:rsid w:val="000855A4"/>
    <w:rsid w:val="00090893"/>
    <w:rsid w:val="00091F86"/>
    <w:rsid w:val="000924CC"/>
    <w:rsid w:val="00092F03"/>
    <w:rsid w:val="000936BF"/>
    <w:rsid w:val="000A3949"/>
    <w:rsid w:val="000A5AA1"/>
    <w:rsid w:val="000A63EC"/>
    <w:rsid w:val="000A7B25"/>
    <w:rsid w:val="000B0EF7"/>
    <w:rsid w:val="000B1782"/>
    <w:rsid w:val="000C050C"/>
    <w:rsid w:val="000C32A5"/>
    <w:rsid w:val="000C37C6"/>
    <w:rsid w:val="000C4EA2"/>
    <w:rsid w:val="000C573C"/>
    <w:rsid w:val="000C5BF0"/>
    <w:rsid w:val="000C69AE"/>
    <w:rsid w:val="000D7FD9"/>
    <w:rsid w:val="000E553B"/>
    <w:rsid w:val="000E6761"/>
    <w:rsid w:val="000E7F8E"/>
    <w:rsid w:val="000F1CA2"/>
    <w:rsid w:val="000F2DAF"/>
    <w:rsid w:val="000F3A7C"/>
    <w:rsid w:val="00100CE2"/>
    <w:rsid w:val="001013D4"/>
    <w:rsid w:val="00103BE1"/>
    <w:rsid w:val="00104EDB"/>
    <w:rsid w:val="001075A2"/>
    <w:rsid w:val="00110489"/>
    <w:rsid w:val="00125B6F"/>
    <w:rsid w:val="00130920"/>
    <w:rsid w:val="00130A49"/>
    <w:rsid w:val="00130BCC"/>
    <w:rsid w:val="001318DB"/>
    <w:rsid w:val="0013211A"/>
    <w:rsid w:val="001340A0"/>
    <w:rsid w:val="0013421F"/>
    <w:rsid w:val="00140E1D"/>
    <w:rsid w:val="001507F9"/>
    <w:rsid w:val="00155012"/>
    <w:rsid w:val="001600D1"/>
    <w:rsid w:val="00172642"/>
    <w:rsid w:val="00172AAA"/>
    <w:rsid w:val="00175E69"/>
    <w:rsid w:val="00176D47"/>
    <w:rsid w:val="00176F15"/>
    <w:rsid w:val="0018470D"/>
    <w:rsid w:val="00197D0D"/>
    <w:rsid w:val="001A08DE"/>
    <w:rsid w:val="001A1405"/>
    <w:rsid w:val="001A4064"/>
    <w:rsid w:val="001A61AB"/>
    <w:rsid w:val="001B4F68"/>
    <w:rsid w:val="001B7EEF"/>
    <w:rsid w:val="001C2F5E"/>
    <w:rsid w:val="001C78B3"/>
    <w:rsid w:val="001D5297"/>
    <w:rsid w:val="001D7CED"/>
    <w:rsid w:val="001E05ED"/>
    <w:rsid w:val="001E39D4"/>
    <w:rsid w:val="001F00C8"/>
    <w:rsid w:val="001F2455"/>
    <w:rsid w:val="001F2C41"/>
    <w:rsid w:val="001F41F5"/>
    <w:rsid w:val="001F5CFC"/>
    <w:rsid w:val="002031DF"/>
    <w:rsid w:val="002040AB"/>
    <w:rsid w:val="0020483D"/>
    <w:rsid w:val="00205FC6"/>
    <w:rsid w:val="0020670D"/>
    <w:rsid w:val="00211A49"/>
    <w:rsid w:val="002121DD"/>
    <w:rsid w:val="002338D4"/>
    <w:rsid w:val="002411F6"/>
    <w:rsid w:val="00241E15"/>
    <w:rsid w:val="00245308"/>
    <w:rsid w:val="00247992"/>
    <w:rsid w:val="00247DB1"/>
    <w:rsid w:val="00262E4F"/>
    <w:rsid w:val="002652F2"/>
    <w:rsid w:val="00267DBE"/>
    <w:rsid w:val="00273E75"/>
    <w:rsid w:val="00274835"/>
    <w:rsid w:val="00274B5F"/>
    <w:rsid w:val="00274D5A"/>
    <w:rsid w:val="00275084"/>
    <w:rsid w:val="00276A60"/>
    <w:rsid w:val="00281592"/>
    <w:rsid w:val="00286A65"/>
    <w:rsid w:val="00297308"/>
    <w:rsid w:val="002A20AC"/>
    <w:rsid w:val="002A4C10"/>
    <w:rsid w:val="002A77B5"/>
    <w:rsid w:val="002B2438"/>
    <w:rsid w:val="002B577A"/>
    <w:rsid w:val="002C15C3"/>
    <w:rsid w:val="002C2E19"/>
    <w:rsid w:val="002C3A27"/>
    <w:rsid w:val="002D0F10"/>
    <w:rsid w:val="002D310C"/>
    <w:rsid w:val="002D3D0C"/>
    <w:rsid w:val="002D610C"/>
    <w:rsid w:val="002D70FE"/>
    <w:rsid w:val="002E6539"/>
    <w:rsid w:val="002F0525"/>
    <w:rsid w:val="002F7076"/>
    <w:rsid w:val="00301352"/>
    <w:rsid w:val="003059ED"/>
    <w:rsid w:val="003074B2"/>
    <w:rsid w:val="003141DA"/>
    <w:rsid w:val="003157E6"/>
    <w:rsid w:val="003238C3"/>
    <w:rsid w:val="003258E0"/>
    <w:rsid w:val="00332056"/>
    <w:rsid w:val="003345CF"/>
    <w:rsid w:val="00334718"/>
    <w:rsid w:val="00337FDD"/>
    <w:rsid w:val="00344A2E"/>
    <w:rsid w:val="00344AE6"/>
    <w:rsid w:val="00345C08"/>
    <w:rsid w:val="0035043D"/>
    <w:rsid w:val="00360A34"/>
    <w:rsid w:val="0036521B"/>
    <w:rsid w:val="00365D38"/>
    <w:rsid w:val="0037132B"/>
    <w:rsid w:val="00375B49"/>
    <w:rsid w:val="00380E52"/>
    <w:rsid w:val="003830F3"/>
    <w:rsid w:val="0038417A"/>
    <w:rsid w:val="00385EDC"/>
    <w:rsid w:val="00390F94"/>
    <w:rsid w:val="00391348"/>
    <w:rsid w:val="00392FB5"/>
    <w:rsid w:val="00396C93"/>
    <w:rsid w:val="003A26AC"/>
    <w:rsid w:val="003A28F3"/>
    <w:rsid w:val="003A311C"/>
    <w:rsid w:val="003A5BFA"/>
    <w:rsid w:val="003A668C"/>
    <w:rsid w:val="003A67E8"/>
    <w:rsid w:val="003B3DB9"/>
    <w:rsid w:val="003B4DD4"/>
    <w:rsid w:val="003B71CA"/>
    <w:rsid w:val="003B74A3"/>
    <w:rsid w:val="003C1056"/>
    <w:rsid w:val="003C1183"/>
    <w:rsid w:val="003C1BC1"/>
    <w:rsid w:val="003C2764"/>
    <w:rsid w:val="003C66F8"/>
    <w:rsid w:val="003C789C"/>
    <w:rsid w:val="003D0657"/>
    <w:rsid w:val="003D2246"/>
    <w:rsid w:val="003D2416"/>
    <w:rsid w:val="003D4FA9"/>
    <w:rsid w:val="003D5254"/>
    <w:rsid w:val="003D5AB5"/>
    <w:rsid w:val="003D7C2F"/>
    <w:rsid w:val="003E1B38"/>
    <w:rsid w:val="003E3984"/>
    <w:rsid w:val="003E5241"/>
    <w:rsid w:val="003E5F90"/>
    <w:rsid w:val="003E643C"/>
    <w:rsid w:val="003F5450"/>
    <w:rsid w:val="004016F4"/>
    <w:rsid w:val="00401719"/>
    <w:rsid w:val="00402A89"/>
    <w:rsid w:val="00410461"/>
    <w:rsid w:val="0041647D"/>
    <w:rsid w:val="00420E51"/>
    <w:rsid w:val="00426089"/>
    <w:rsid w:val="004262AB"/>
    <w:rsid w:val="00426D55"/>
    <w:rsid w:val="0043057A"/>
    <w:rsid w:val="0043111E"/>
    <w:rsid w:val="004314F2"/>
    <w:rsid w:val="0043402D"/>
    <w:rsid w:val="004342B6"/>
    <w:rsid w:val="00435FF4"/>
    <w:rsid w:val="004432E8"/>
    <w:rsid w:val="004445FA"/>
    <w:rsid w:val="0044712A"/>
    <w:rsid w:val="00450556"/>
    <w:rsid w:val="00452A86"/>
    <w:rsid w:val="00454517"/>
    <w:rsid w:val="004548D1"/>
    <w:rsid w:val="004550A5"/>
    <w:rsid w:val="00456229"/>
    <w:rsid w:val="00460C4E"/>
    <w:rsid w:val="00462060"/>
    <w:rsid w:val="004651C2"/>
    <w:rsid w:val="00471623"/>
    <w:rsid w:val="00473763"/>
    <w:rsid w:val="004815B7"/>
    <w:rsid w:val="00482E70"/>
    <w:rsid w:val="00484723"/>
    <w:rsid w:val="0048494C"/>
    <w:rsid w:val="00484AEF"/>
    <w:rsid w:val="00486ECE"/>
    <w:rsid w:val="00491E88"/>
    <w:rsid w:val="00494C12"/>
    <w:rsid w:val="0049572D"/>
    <w:rsid w:val="00497154"/>
    <w:rsid w:val="004A2B16"/>
    <w:rsid w:val="004A2CD1"/>
    <w:rsid w:val="004A4C36"/>
    <w:rsid w:val="004A597D"/>
    <w:rsid w:val="004A5B5A"/>
    <w:rsid w:val="004A64FC"/>
    <w:rsid w:val="004A7091"/>
    <w:rsid w:val="004A7F84"/>
    <w:rsid w:val="004B68FE"/>
    <w:rsid w:val="004C30F2"/>
    <w:rsid w:val="004C6639"/>
    <w:rsid w:val="004C7F0C"/>
    <w:rsid w:val="004D0697"/>
    <w:rsid w:val="004D4336"/>
    <w:rsid w:val="004D5C8B"/>
    <w:rsid w:val="004E290E"/>
    <w:rsid w:val="004E4C67"/>
    <w:rsid w:val="004E5554"/>
    <w:rsid w:val="004E5ADA"/>
    <w:rsid w:val="004E7FC0"/>
    <w:rsid w:val="004F3285"/>
    <w:rsid w:val="004F4564"/>
    <w:rsid w:val="004F5A92"/>
    <w:rsid w:val="005002EB"/>
    <w:rsid w:val="00514E08"/>
    <w:rsid w:val="00516E38"/>
    <w:rsid w:val="005171B8"/>
    <w:rsid w:val="00520DC7"/>
    <w:rsid w:val="005218BE"/>
    <w:rsid w:val="0052380E"/>
    <w:rsid w:val="00526D5F"/>
    <w:rsid w:val="00526F0D"/>
    <w:rsid w:val="0053020B"/>
    <w:rsid w:val="00530AC5"/>
    <w:rsid w:val="00530F90"/>
    <w:rsid w:val="0053639D"/>
    <w:rsid w:val="00537BB9"/>
    <w:rsid w:val="005463B3"/>
    <w:rsid w:val="00551259"/>
    <w:rsid w:val="00553304"/>
    <w:rsid w:val="005542EA"/>
    <w:rsid w:val="00554F95"/>
    <w:rsid w:val="005647BB"/>
    <w:rsid w:val="00566250"/>
    <w:rsid w:val="00567D51"/>
    <w:rsid w:val="005716B7"/>
    <w:rsid w:val="00575EB6"/>
    <w:rsid w:val="0058079C"/>
    <w:rsid w:val="0059099F"/>
    <w:rsid w:val="00590BA8"/>
    <w:rsid w:val="00594FC8"/>
    <w:rsid w:val="00597F03"/>
    <w:rsid w:val="005A0637"/>
    <w:rsid w:val="005A0D99"/>
    <w:rsid w:val="005A2B96"/>
    <w:rsid w:val="005A47D0"/>
    <w:rsid w:val="005A7B97"/>
    <w:rsid w:val="005A7CDF"/>
    <w:rsid w:val="005B015E"/>
    <w:rsid w:val="005B05EC"/>
    <w:rsid w:val="005B3CB7"/>
    <w:rsid w:val="005B5FA9"/>
    <w:rsid w:val="005B688C"/>
    <w:rsid w:val="005C0BF7"/>
    <w:rsid w:val="005C2D3E"/>
    <w:rsid w:val="005C2F69"/>
    <w:rsid w:val="005C36CC"/>
    <w:rsid w:val="005C50CA"/>
    <w:rsid w:val="005C5232"/>
    <w:rsid w:val="005C5BCB"/>
    <w:rsid w:val="005D18E3"/>
    <w:rsid w:val="005D5716"/>
    <w:rsid w:val="005D6FAA"/>
    <w:rsid w:val="005E11BC"/>
    <w:rsid w:val="005E2567"/>
    <w:rsid w:val="005E6C9C"/>
    <w:rsid w:val="005E7191"/>
    <w:rsid w:val="005F3B63"/>
    <w:rsid w:val="005F3DE4"/>
    <w:rsid w:val="005F4ED0"/>
    <w:rsid w:val="005F763D"/>
    <w:rsid w:val="00602410"/>
    <w:rsid w:val="0060290E"/>
    <w:rsid w:val="00603A1E"/>
    <w:rsid w:val="0060414D"/>
    <w:rsid w:val="00605AF7"/>
    <w:rsid w:val="006103B6"/>
    <w:rsid w:val="006245F3"/>
    <w:rsid w:val="00624C1D"/>
    <w:rsid w:val="0062632E"/>
    <w:rsid w:val="0062643A"/>
    <w:rsid w:val="00635EE9"/>
    <w:rsid w:val="006362AD"/>
    <w:rsid w:val="00642196"/>
    <w:rsid w:val="006424D1"/>
    <w:rsid w:val="0065424C"/>
    <w:rsid w:val="006568FC"/>
    <w:rsid w:val="00656CBD"/>
    <w:rsid w:val="00661A8E"/>
    <w:rsid w:val="00661F70"/>
    <w:rsid w:val="0066205C"/>
    <w:rsid w:val="00664D62"/>
    <w:rsid w:val="00667A26"/>
    <w:rsid w:val="006735EC"/>
    <w:rsid w:val="00685776"/>
    <w:rsid w:val="0069061E"/>
    <w:rsid w:val="00692D0B"/>
    <w:rsid w:val="00693EFE"/>
    <w:rsid w:val="006941EE"/>
    <w:rsid w:val="006942E5"/>
    <w:rsid w:val="006B20E4"/>
    <w:rsid w:val="006B365D"/>
    <w:rsid w:val="006B422F"/>
    <w:rsid w:val="006B532D"/>
    <w:rsid w:val="006C7073"/>
    <w:rsid w:val="006C7F85"/>
    <w:rsid w:val="006D0645"/>
    <w:rsid w:val="006D11FD"/>
    <w:rsid w:val="006D1A57"/>
    <w:rsid w:val="006D22B3"/>
    <w:rsid w:val="006D2936"/>
    <w:rsid w:val="006D6FF3"/>
    <w:rsid w:val="006E07FB"/>
    <w:rsid w:val="006E143D"/>
    <w:rsid w:val="006E2C10"/>
    <w:rsid w:val="006E4A49"/>
    <w:rsid w:val="006E4F72"/>
    <w:rsid w:val="006E5D7C"/>
    <w:rsid w:val="006F1C12"/>
    <w:rsid w:val="006F4C8C"/>
    <w:rsid w:val="006F768C"/>
    <w:rsid w:val="00703F08"/>
    <w:rsid w:val="00710212"/>
    <w:rsid w:val="00713A52"/>
    <w:rsid w:val="00714C52"/>
    <w:rsid w:val="00720FA7"/>
    <w:rsid w:val="007227DE"/>
    <w:rsid w:val="0072358D"/>
    <w:rsid w:val="0072463D"/>
    <w:rsid w:val="0073143E"/>
    <w:rsid w:val="00731D55"/>
    <w:rsid w:val="0073290F"/>
    <w:rsid w:val="0074003D"/>
    <w:rsid w:val="007416E3"/>
    <w:rsid w:val="00743439"/>
    <w:rsid w:val="0074402E"/>
    <w:rsid w:val="00744121"/>
    <w:rsid w:val="007478E0"/>
    <w:rsid w:val="00757D30"/>
    <w:rsid w:val="00760BA8"/>
    <w:rsid w:val="00767F9F"/>
    <w:rsid w:val="00771900"/>
    <w:rsid w:val="007719DA"/>
    <w:rsid w:val="00772572"/>
    <w:rsid w:val="00772D14"/>
    <w:rsid w:val="00773864"/>
    <w:rsid w:val="00773E04"/>
    <w:rsid w:val="00775F9F"/>
    <w:rsid w:val="00776DE4"/>
    <w:rsid w:val="007836F4"/>
    <w:rsid w:val="0078405A"/>
    <w:rsid w:val="00784395"/>
    <w:rsid w:val="00784B8A"/>
    <w:rsid w:val="007865F3"/>
    <w:rsid w:val="007933FC"/>
    <w:rsid w:val="00793B5F"/>
    <w:rsid w:val="007A3929"/>
    <w:rsid w:val="007A4032"/>
    <w:rsid w:val="007A750B"/>
    <w:rsid w:val="007B1231"/>
    <w:rsid w:val="007B1488"/>
    <w:rsid w:val="007C089C"/>
    <w:rsid w:val="007C2CC4"/>
    <w:rsid w:val="007C4773"/>
    <w:rsid w:val="007C7476"/>
    <w:rsid w:val="007C798D"/>
    <w:rsid w:val="007D10F0"/>
    <w:rsid w:val="007D16DD"/>
    <w:rsid w:val="007D5AE9"/>
    <w:rsid w:val="007D642E"/>
    <w:rsid w:val="007D6DA2"/>
    <w:rsid w:val="007E7545"/>
    <w:rsid w:val="007F043D"/>
    <w:rsid w:val="007F141A"/>
    <w:rsid w:val="007F3949"/>
    <w:rsid w:val="00801463"/>
    <w:rsid w:val="00804239"/>
    <w:rsid w:val="008075E8"/>
    <w:rsid w:val="00810217"/>
    <w:rsid w:val="00810FED"/>
    <w:rsid w:val="0081243C"/>
    <w:rsid w:val="00813A25"/>
    <w:rsid w:val="0081627D"/>
    <w:rsid w:val="00817928"/>
    <w:rsid w:val="00826633"/>
    <w:rsid w:val="00826C17"/>
    <w:rsid w:val="00827F0F"/>
    <w:rsid w:val="00830874"/>
    <w:rsid w:val="0084351B"/>
    <w:rsid w:val="008513AD"/>
    <w:rsid w:val="00851E88"/>
    <w:rsid w:val="00853607"/>
    <w:rsid w:val="008542C8"/>
    <w:rsid w:val="008551C2"/>
    <w:rsid w:val="0085752D"/>
    <w:rsid w:val="008607CC"/>
    <w:rsid w:val="0086109C"/>
    <w:rsid w:val="00865487"/>
    <w:rsid w:val="00866157"/>
    <w:rsid w:val="00870DC2"/>
    <w:rsid w:val="0087148D"/>
    <w:rsid w:val="00875B7D"/>
    <w:rsid w:val="0088176A"/>
    <w:rsid w:val="00881EEA"/>
    <w:rsid w:val="00883980"/>
    <w:rsid w:val="008852E3"/>
    <w:rsid w:val="0088611C"/>
    <w:rsid w:val="008862E5"/>
    <w:rsid w:val="00890A4E"/>
    <w:rsid w:val="00890DCB"/>
    <w:rsid w:val="00891352"/>
    <w:rsid w:val="008A0B90"/>
    <w:rsid w:val="008A1D59"/>
    <w:rsid w:val="008A5022"/>
    <w:rsid w:val="008B23F5"/>
    <w:rsid w:val="008B567D"/>
    <w:rsid w:val="008B5970"/>
    <w:rsid w:val="008B5E78"/>
    <w:rsid w:val="008C06D3"/>
    <w:rsid w:val="008C0709"/>
    <w:rsid w:val="008C0994"/>
    <w:rsid w:val="008C0EEF"/>
    <w:rsid w:val="008C1535"/>
    <w:rsid w:val="008C1D7C"/>
    <w:rsid w:val="008C6333"/>
    <w:rsid w:val="008D2270"/>
    <w:rsid w:val="008D3573"/>
    <w:rsid w:val="008D635F"/>
    <w:rsid w:val="008D78C2"/>
    <w:rsid w:val="008E10A7"/>
    <w:rsid w:val="008E193B"/>
    <w:rsid w:val="008E4E6D"/>
    <w:rsid w:val="008E71B0"/>
    <w:rsid w:val="008F1986"/>
    <w:rsid w:val="008F2859"/>
    <w:rsid w:val="008F41C3"/>
    <w:rsid w:val="008F4545"/>
    <w:rsid w:val="008F5D40"/>
    <w:rsid w:val="009000AB"/>
    <w:rsid w:val="00900E0B"/>
    <w:rsid w:val="00906DFB"/>
    <w:rsid w:val="00907D25"/>
    <w:rsid w:val="00912B63"/>
    <w:rsid w:val="009170E0"/>
    <w:rsid w:val="00920496"/>
    <w:rsid w:val="00923EE7"/>
    <w:rsid w:val="0092458F"/>
    <w:rsid w:val="009247C1"/>
    <w:rsid w:val="009312D4"/>
    <w:rsid w:val="00935405"/>
    <w:rsid w:val="00941D66"/>
    <w:rsid w:val="00945C5F"/>
    <w:rsid w:val="009517DB"/>
    <w:rsid w:val="0095410B"/>
    <w:rsid w:val="00954D24"/>
    <w:rsid w:val="00960C3F"/>
    <w:rsid w:val="00965E35"/>
    <w:rsid w:val="00970044"/>
    <w:rsid w:val="00974A04"/>
    <w:rsid w:val="00975615"/>
    <w:rsid w:val="00981A8E"/>
    <w:rsid w:val="009822AC"/>
    <w:rsid w:val="00990CE8"/>
    <w:rsid w:val="009931C7"/>
    <w:rsid w:val="00993B13"/>
    <w:rsid w:val="00993B57"/>
    <w:rsid w:val="00995D2B"/>
    <w:rsid w:val="0099623A"/>
    <w:rsid w:val="00997EDC"/>
    <w:rsid w:val="009A02BB"/>
    <w:rsid w:val="009A03E2"/>
    <w:rsid w:val="009A1C7A"/>
    <w:rsid w:val="009A779B"/>
    <w:rsid w:val="009B12B9"/>
    <w:rsid w:val="009B1725"/>
    <w:rsid w:val="009B2455"/>
    <w:rsid w:val="009B36B9"/>
    <w:rsid w:val="009B40F6"/>
    <w:rsid w:val="009B5321"/>
    <w:rsid w:val="009B70B4"/>
    <w:rsid w:val="009C0CE0"/>
    <w:rsid w:val="009C0D4D"/>
    <w:rsid w:val="009C1728"/>
    <w:rsid w:val="009C2B47"/>
    <w:rsid w:val="009C683B"/>
    <w:rsid w:val="009D0C7A"/>
    <w:rsid w:val="009D28A2"/>
    <w:rsid w:val="009D799B"/>
    <w:rsid w:val="009D7B91"/>
    <w:rsid w:val="009E198E"/>
    <w:rsid w:val="009F237B"/>
    <w:rsid w:val="009F2BA3"/>
    <w:rsid w:val="009F5FA4"/>
    <w:rsid w:val="009F6332"/>
    <w:rsid w:val="00A0057D"/>
    <w:rsid w:val="00A021AC"/>
    <w:rsid w:val="00A02E12"/>
    <w:rsid w:val="00A05BB5"/>
    <w:rsid w:val="00A11EE3"/>
    <w:rsid w:val="00A13CE3"/>
    <w:rsid w:val="00A14EA2"/>
    <w:rsid w:val="00A21668"/>
    <w:rsid w:val="00A21D31"/>
    <w:rsid w:val="00A22074"/>
    <w:rsid w:val="00A24DD5"/>
    <w:rsid w:val="00A26421"/>
    <w:rsid w:val="00A3159E"/>
    <w:rsid w:val="00A32593"/>
    <w:rsid w:val="00A35741"/>
    <w:rsid w:val="00A359BC"/>
    <w:rsid w:val="00A36012"/>
    <w:rsid w:val="00A36996"/>
    <w:rsid w:val="00A4221D"/>
    <w:rsid w:val="00A44E9D"/>
    <w:rsid w:val="00A46F29"/>
    <w:rsid w:val="00A46FA5"/>
    <w:rsid w:val="00A52339"/>
    <w:rsid w:val="00A57B95"/>
    <w:rsid w:val="00A64832"/>
    <w:rsid w:val="00A65956"/>
    <w:rsid w:val="00A66B71"/>
    <w:rsid w:val="00A73B30"/>
    <w:rsid w:val="00A74336"/>
    <w:rsid w:val="00A754B9"/>
    <w:rsid w:val="00A75A2C"/>
    <w:rsid w:val="00A76F60"/>
    <w:rsid w:val="00A8570B"/>
    <w:rsid w:val="00A85DDA"/>
    <w:rsid w:val="00A8640E"/>
    <w:rsid w:val="00A86D43"/>
    <w:rsid w:val="00A93E73"/>
    <w:rsid w:val="00A96CD2"/>
    <w:rsid w:val="00AA156A"/>
    <w:rsid w:val="00AA60E5"/>
    <w:rsid w:val="00AA63B0"/>
    <w:rsid w:val="00AB3557"/>
    <w:rsid w:val="00AB5E5F"/>
    <w:rsid w:val="00AB5E8F"/>
    <w:rsid w:val="00AC3972"/>
    <w:rsid w:val="00AD3612"/>
    <w:rsid w:val="00AD3942"/>
    <w:rsid w:val="00AD5B8D"/>
    <w:rsid w:val="00AD5DA9"/>
    <w:rsid w:val="00AD7F99"/>
    <w:rsid w:val="00AE0AEC"/>
    <w:rsid w:val="00AE122C"/>
    <w:rsid w:val="00AE1BB2"/>
    <w:rsid w:val="00AE4A13"/>
    <w:rsid w:val="00AE588A"/>
    <w:rsid w:val="00AF272A"/>
    <w:rsid w:val="00AF3EBF"/>
    <w:rsid w:val="00B01D55"/>
    <w:rsid w:val="00B05982"/>
    <w:rsid w:val="00B173B2"/>
    <w:rsid w:val="00B200AB"/>
    <w:rsid w:val="00B2245F"/>
    <w:rsid w:val="00B228DB"/>
    <w:rsid w:val="00B233AC"/>
    <w:rsid w:val="00B30223"/>
    <w:rsid w:val="00B302C0"/>
    <w:rsid w:val="00B31D5E"/>
    <w:rsid w:val="00B3417F"/>
    <w:rsid w:val="00B3544E"/>
    <w:rsid w:val="00B35CB4"/>
    <w:rsid w:val="00B405C1"/>
    <w:rsid w:val="00B512EE"/>
    <w:rsid w:val="00B51430"/>
    <w:rsid w:val="00B52FBD"/>
    <w:rsid w:val="00B54415"/>
    <w:rsid w:val="00B5592E"/>
    <w:rsid w:val="00B55DB7"/>
    <w:rsid w:val="00B6052C"/>
    <w:rsid w:val="00B60AEE"/>
    <w:rsid w:val="00B62B70"/>
    <w:rsid w:val="00B63418"/>
    <w:rsid w:val="00B635AF"/>
    <w:rsid w:val="00B64472"/>
    <w:rsid w:val="00B66FC2"/>
    <w:rsid w:val="00B70DD4"/>
    <w:rsid w:val="00B73A99"/>
    <w:rsid w:val="00B80CAC"/>
    <w:rsid w:val="00B83469"/>
    <w:rsid w:val="00B8651B"/>
    <w:rsid w:val="00B90A3B"/>
    <w:rsid w:val="00B90C46"/>
    <w:rsid w:val="00B93C2B"/>
    <w:rsid w:val="00B953E7"/>
    <w:rsid w:val="00B96057"/>
    <w:rsid w:val="00BA0ECB"/>
    <w:rsid w:val="00BA735E"/>
    <w:rsid w:val="00BB30D5"/>
    <w:rsid w:val="00BC1A8A"/>
    <w:rsid w:val="00BC2F6D"/>
    <w:rsid w:val="00BC64FD"/>
    <w:rsid w:val="00BC6ED6"/>
    <w:rsid w:val="00BD2EBB"/>
    <w:rsid w:val="00BD35D4"/>
    <w:rsid w:val="00BD6ACE"/>
    <w:rsid w:val="00BE4312"/>
    <w:rsid w:val="00BE513A"/>
    <w:rsid w:val="00BE62C2"/>
    <w:rsid w:val="00BF0D9D"/>
    <w:rsid w:val="00BF3B26"/>
    <w:rsid w:val="00C02066"/>
    <w:rsid w:val="00C10312"/>
    <w:rsid w:val="00C1101B"/>
    <w:rsid w:val="00C15E14"/>
    <w:rsid w:val="00C16F50"/>
    <w:rsid w:val="00C17BCC"/>
    <w:rsid w:val="00C17CBF"/>
    <w:rsid w:val="00C26EDC"/>
    <w:rsid w:val="00C303A1"/>
    <w:rsid w:val="00C31903"/>
    <w:rsid w:val="00C43BD5"/>
    <w:rsid w:val="00C44641"/>
    <w:rsid w:val="00C448F6"/>
    <w:rsid w:val="00C461AC"/>
    <w:rsid w:val="00C50098"/>
    <w:rsid w:val="00C5197F"/>
    <w:rsid w:val="00C52338"/>
    <w:rsid w:val="00C60DB3"/>
    <w:rsid w:val="00C66B2F"/>
    <w:rsid w:val="00C677BB"/>
    <w:rsid w:val="00C700FA"/>
    <w:rsid w:val="00C71BD6"/>
    <w:rsid w:val="00C729CA"/>
    <w:rsid w:val="00C73187"/>
    <w:rsid w:val="00C7509A"/>
    <w:rsid w:val="00C851B0"/>
    <w:rsid w:val="00C85873"/>
    <w:rsid w:val="00C86C0C"/>
    <w:rsid w:val="00C87CEB"/>
    <w:rsid w:val="00C87D21"/>
    <w:rsid w:val="00C90B0D"/>
    <w:rsid w:val="00C927AD"/>
    <w:rsid w:val="00C92999"/>
    <w:rsid w:val="00C9323B"/>
    <w:rsid w:val="00C93C3C"/>
    <w:rsid w:val="00C94E94"/>
    <w:rsid w:val="00CA0A53"/>
    <w:rsid w:val="00CB1377"/>
    <w:rsid w:val="00CC0E3E"/>
    <w:rsid w:val="00CC1333"/>
    <w:rsid w:val="00CC23BC"/>
    <w:rsid w:val="00CC28A2"/>
    <w:rsid w:val="00CC4547"/>
    <w:rsid w:val="00CD0770"/>
    <w:rsid w:val="00CD0B31"/>
    <w:rsid w:val="00CD10F1"/>
    <w:rsid w:val="00CD1D95"/>
    <w:rsid w:val="00CD1FC2"/>
    <w:rsid w:val="00CD21B1"/>
    <w:rsid w:val="00CD4894"/>
    <w:rsid w:val="00CD7DE8"/>
    <w:rsid w:val="00CE0177"/>
    <w:rsid w:val="00CE0793"/>
    <w:rsid w:val="00CE2418"/>
    <w:rsid w:val="00CE50EC"/>
    <w:rsid w:val="00CF0401"/>
    <w:rsid w:val="00CF0C5E"/>
    <w:rsid w:val="00CF2C7C"/>
    <w:rsid w:val="00CF40E2"/>
    <w:rsid w:val="00CF6704"/>
    <w:rsid w:val="00D04B77"/>
    <w:rsid w:val="00D06CF8"/>
    <w:rsid w:val="00D10464"/>
    <w:rsid w:val="00D31EAA"/>
    <w:rsid w:val="00D320A5"/>
    <w:rsid w:val="00D3305B"/>
    <w:rsid w:val="00D35677"/>
    <w:rsid w:val="00D4023D"/>
    <w:rsid w:val="00D43DE2"/>
    <w:rsid w:val="00D467FA"/>
    <w:rsid w:val="00D471DC"/>
    <w:rsid w:val="00D528B7"/>
    <w:rsid w:val="00D57D1C"/>
    <w:rsid w:val="00D61038"/>
    <w:rsid w:val="00D6506D"/>
    <w:rsid w:val="00D66460"/>
    <w:rsid w:val="00D72B36"/>
    <w:rsid w:val="00D75902"/>
    <w:rsid w:val="00D77674"/>
    <w:rsid w:val="00D83CCB"/>
    <w:rsid w:val="00D84413"/>
    <w:rsid w:val="00D84F55"/>
    <w:rsid w:val="00D8672D"/>
    <w:rsid w:val="00D90084"/>
    <w:rsid w:val="00D979DE"/>
    <w:rsid w:val="00DA0C69"/>
    <w:rsid w:val="00DA2E19"/>
    <w:rsid w:val="00DA3A84"/>
    <w:rsid w:val="00DA3FAC"/>
    <w:rsid w:val="00DA47C5"/>
    <w:rsid w:val="00DA6F03"/>
    <w:rsid w:val="00DA7431"/>
    <w:rsid w:val="00DA7439"/>
    <w:rsid w:val="00DB0D2E"/>
    <w:rsid w:val="00DB17D9"/>
    <w:rsid w:val="00DC1184"/>
    <w:rsid w:val="00DC4945"/>
    <w:rsid w:val="00DC5474"/>
    <w:rsid w:val="00DC6618"/>
    <w:rsid w:val="00DC7662"/>
    <w:rsid w:val="00DD0915"/>
    <w:rsid w:val="00DD0EA1"/>
    <w:rsid w:val="00DD1921"/>
    <w:rsid w:val="00DD3415"/>
    <w:rsid w:val="00DD35D9"/>
    <w:rsid w:val="00DD3ABF"/>
    <w:rsid w:val="00DD6BDC"/>
    <w:rsid w:val="00DD71CD"/>
    <w:rsid w:val="00DD7A3E"/>
    <w:rsid w:val="00DE1B7A"/>
    <w:rsid w:val="00DE2D5A"/>
    <w:rsid w:val="00DF1C77"/>
    <w:rsid w:val="00DF35BB"/>
    <w:rsid w:val="00DF53E6"/>
    <w:rsid w:val="00DF6D8A"/>
    <w:rsid w:val="00DF7A10"/>
    <w:rsid w:val="00E015C5"/>
    <w:rsid w:val="00E07421"/>
    <w:rsid w:val="00E134CD"/>
    <w:rsid w:val="00E200D1"/>
    <w:rsid w:val="00E2018D"/>
    <w:rsid w:val="00E20DBB"/>
    <w:rsid w:val="00E2121B"/>
    <w:rsid w:val="00E237A0"/>
    <w:rsid w:val="00E326E4"/>
    <w:rsid w:val="00E332E8"/>
    <w:rsid w:val="00E35643"/>
    <w:rsid w:val="00E3633A"/>
    <w:rsid w:val="00E379E8"/>
    <w:rsid w:val="00E44739"/>
    <w:rsid w:val="00E47608"/>
    <w:rsid w:val="00E50CA7"/>
    <w:rsid w:val="00E52FC2"/>
    <w:rsid w:val="00E539A9"/>
    <w:rsid w:val="00E53BE7"/>
    <w:rsid w:val="00E54368"/>
    <w:rsid w:val="00E55F29"/>
    <w:rsid w:val="00E57BFB"/>
    <w:rsid w:val="00E57C63"/>
    <w:rsid w:val="00E63FCA"/>
    <w:rsid w:val="00E6432C"/>
    <w:rsid w:val="00E64616"/>
    <w:rsid w:val="00E71720"/>
    <w:rsid w:val="00E74E9F"/>
    <w:rsid w:val="00E827D7"/>
    <w:rsid w:val="00E841F7"/>
    <w:rsid w:val="00E8422F"/>
    <w:rsid w:val="00E84FB7"/>
    <w:rsid w:val="00E8576E"/>
    <w:rsid w:val="00E876FC"/>
    <w:rsid w:val="00E90246"/>
    <w:rsid w:val="00E917ED"/>
    <w:rsid w:val="00E91B00"/>
    <w:rsid w:val="00E94006"/>
    <w:rsid w:val="00E94328"/>
    <w:rsid w:val="00E97716"/>
    <w:rsid w:val="00E97C55"/>
    <w:rsid w:val="00EA08B6"/>
    <w:rsid w:val="00EA11ED"/>
    <w:rsid w:val="00EB3CE5"/>
    <w:rsid w:val="00EB6F2D"/>
    <w:rsid w:val="00EB79C8"/>
    <w:rsid w:val="00EC1DF2"/>
    <w:rsid w:val="00EC2BDA"/>
    <w:rsid w:val="00EC59D1"/>
    <w:rsid w:val="00EC6778"/>
    <w:rsid w:val="00ED0C4F"/>
    <w:rsid w:val="00ED1C1D"/>
    <w:rsid w:val="00ED3D3A"/>
    <w:rsid w:val="00ED4964"/>
    <w:rsid w:val="00ED6971"/>
    <w:rsid w:val="00ED7B41"/>
    <w:rsid w:val="00ED7C73"/>
    <w:rsid w:val="00EE237B"/>
    <w:rsid w:val="00EE41DD"/>
    <w:rsid w:val="00EE6F3C"/>
    <w:rsid w:val="00EE76F3"/>
    <w:rsid w:val="00EF0010"/>
    <w:rsid w:val="00EF0330"/>
    <w:rsid w:val="00EF1732"/>
    <w:rsid w:val="00EF29F1"/>
    <w:rsid w:val="00EF2D7A"/>
    <w:rsid w:val="00EF7EE6"/>
    <w:rsid w:val="00F012A6"/>
    <w:rsid w:val="00F02BC1"/>
    <w:rsid w:val="00F047FE"/>
    <w:rsid w:val="00F06616"/>
    <w:rsid w:val="00F06BBD"/>
    <w:rsid w:val="00F114CB"/>
    <w:rsid w:val="00F124B3"/>
    <w:rsid w:val="00F12A57"/>
    <w:rsid w:val="00F13E63"/>
    <w:rsid w:val="00F1489F"/>
    <w:rsid w:val="00F14E18"/>
    <w:rsid w:val="00F15595"/>
    <w:rsid w:val="00F16718"/>
    <w:rsid w:val="00F17954"/>
    <w:rsid w:val="00F21CE5"/>
    <w:rsid w:val="00F34A74"/>
    <w:rsid w:val="00F35837"/>
    <w:rsid w:val="00F401AA"/>
    <w:rsid w:val="00F43AB0"/>
    <w:rsid w:val="00F44BB9"/>
    <w:rsid w:val="00F44DF0"/>
    <w:rsid w:val="00F5181A"/>
    <w:rsid w:val="00F52944"/>
    <w:rsid w:val="00F56D5A"/>
    <w:rsid w:val="00F614D0"/>
    <w:rsid w:val="00F644A4"/>
    <w:rsid w:val="00F64A73"/>
    <w:rsid w:val="00F65EF6"/>
    <w:rsid w:val="00F728CB"/>
    <w:rsid w:val="00F766D8"/>
    <w:rsid w:val="00F83339"/>
    <w:rsid w:val="00F841DD"/>
    <w:rsid w:val="00FB3819"/>
    <w:rsid w:val="00FB40E9"/>
    <w:rsid w:val="00FB49B9"/>
    <w:rsid w:val="00FB7E96"/>
    <w:rsid w:val="00FC18BC"/>
    <w:rsid w:val="00FC1B62"/>
    <w:rsid w:val="00FC1EC5"/>
    <w:rsid w:val="00FC28FD"/>
    <w:rsid w:val="00FC3BF1"/>
    <w:rsid w:val="00FC3F82"/>
    <w:rsid w:val="00FC547C"/>
    <w:rsid w:val="00FC71F0"/>
    <w:rsid w:val="00FE3162"/>
    <w:rsid w:val="00FF165D"/>
    <w:rsid w:val="00FF7132"/>
    <w:rsid w:val="00FF756A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  <o:rules v:ext="edit">
        <o:r id="V:Rule10" type="connector" idref="#_x0000_s1066"/>
        <o:r id="V:Rule11" type="connector" idref="#_x0000_s1067"/>
        <o:r id="V:Rule12" type="connector" idref="#_x0000_s1063"/>
        <o:r id="V:Rule13" type="connector" idref="#_x0000_s1069"/>
        <o:r id="V:Rule14" type="connector" idref="#_x0000_s1071"/>
        <o:r id="V:Rule15" type="connector" idref="#_x0000_s1068"/>
        <o:r id="V:Rule16" type="connector" idref="#_x0000_s1070"/>
        <o:r id="V:Rule17" type="connector" idref="#_x0000_s1061"/>
        <o:r id="V:Rule18" type="connector" idref="#_x0000_s105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A3E"/>
  </w:style>
  <w:style w:type="paragraph" w:styleId="Nadpis1">
    <w:name w:val="heading 1"/>
    <w:basedOn w:val="Normln"/>
    <w:link w:val="Nadpis1Char"/>
    <w:uiPriority w:val="9"/>
    <w:qFormat/>
    <w:rsid w:val="009C0CE0"/>
    <w:pPr>
      <w:tabs>
        <w:tab w:val="num" w:pos="2232"/>
      </w:tabs>
      <w:spacing w:before="100" w:beforeAutospacing="1" w:after="100" w:afterAutospacing="1"/>
      <w:ind w:left="2232" w:hanging="432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9C0CE0"/>
    <w:pPr>
      <w:tabs>
        <w:tab w:val="num" w:pos="2376"/>
      </w:tabs>
      <w:spacing w:before="100" w:beforeAutospacing="1" w:after="100" w:afterAutospacing="1"/>
      <w:ind w:left="2376" w:hanging="576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qFormat/>
    <w:rsid w:val="00460C4E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rsid w:val="009C0CE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8">
    <w:name w:val="heading 8"/>
    <w:basedOn w:val="Normln"/>
    <w:next w:val="Normln"/>
    <w:link w:val="Nadpis8Char"/>
    <w:qFormat/>
    <w:rsid w:val="009C0CE0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9C0CE0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D241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D2416"/>
  </w:style>
  <w:style w:type="paragraph" w:styleId="Zpat">
    <w:name w:val="footer"/>
    <w:basedOn w:val="Normln"/>
    <w:link w:val="ZpatChar"/>
    <w:uiPriority w:val="99"/>
    <w:unhideWhenUsed/>
    <w:rsid w:val="003D241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D2416"/>
  </w:style>
  <w:style w:type="paragraph" w:styleId="Textbubliny">
    <w:name w:val="Balloon Text"/>
    <w:basedOn w:val="Normln"/>
    <w:link w:val="TextbublinyChar"/>
    <w:uiPriority w:val="99"/>
    <w:semiHidden/>
    <w:unhideWhenUsed/>
    <w:rsid w:val="003D241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241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2C2E19"/>
    <w:pPr>
      <w:spacing w:after="0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2C2E19"/>
    <w:rPr>
      <w:rFonts w:ascii="Courier New" w:eastAsia="Times New Roman" w:hAnsi="Courier New" w:cs="Courier New"/>
      <w:sz w:val="20"/>
      <w:szCs w:val="20"/>
      <w:lang w:eastAsia="cs-CZ"/>
    </w:rPr>
  </w:style>
  <w:style w:type="table" w:styleId="Mkatabulky">
    <w:name w:val="Table Grid"/>
    <w:basedOn w:val="Normlntabulka"/>
    <w:rsid w:val="00337FDD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rsid w:val="00460C4E"/>
    <w:rPr>
      <w:rFonts w:ascii="Times New Roman" w:eastAsia="Times New Roman" w:hAnsi="Times New Roman" w:cs="Times New Roman"/>
      <w:b/>
      <w:i/>
      <w:sz w:val="24"/>
      <w:szCs w:val="20"/>
      <w:u w:val="single"/>
      <w:lang w:eastAsia="cs-CZ"/>
    </w:rPr>
  </w:style>
  <w:style w:type="paragraph" w:customStyle="1" w:styleId="Export0">
    <w:name w:val="Export 0"/>
    <w:rsid w:val="00460C4E"/>
    <w:pPr>
      <w:tabs>
        <w:tab w:val="left" w:pos="337"/>
        <w:tab w:val="left" w:pos="1057"/>
        <w:tab w:val="left" w:pos="1777"/>
        <w:tab w:val="left" w:pos="2497"/>
        <w:tab w:val="left" w:pos="3217"/>
        <w:tab w:val="left" w:pos="3937"/>
        <w:tab w:val="left" w:pos="4657"/>
        <w:tab w:val="left" w:pos="5377"/>
        <w:tab w:val="left" w:pos="6097"/>
        <w:tab w:val="left" w:pos="6817"/>
        <w:tab w:val="left" w:pos="7537"/>
        <w:tab w:val="left" w:pos="8257"/>
      </w:tabs>
      <w:spacing w:after="0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styleId="Odstavecseseznamem">
    <w:name w:val="List Paragraph"/>
    <w:basedOn w:val="Normln"/>
    <w:uiPriority w:val="34"/>
    <w:qFormat/>
    <w:rsid w:val="00332056"/>
    <w:pPr>
      <w:ind w:left="720"/>
      <w:contextualSpacing/>
    </w:pPr>
  </w:style>
  <w:style w:type="paragraph" w:customStyle="1" w:styleId="Default">
    <w:name w:val="Default"/>
    <w:rsid w:val="00100CE2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0C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9C0C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9C0CE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dpis8Char">
    <w:name w:val="Nadpis 8 Char"/>
    <w:basedOn w:val="Standardnpsmoodstavce"/>
    <w:link w:val="Nadpis8"/>
    <w:rsid w:val="009C0CE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9C0CE0"/>
    <w:rPr>
      <w:rFonts w:ascii="Arial" w:eastAsia="Times New Roman" w:hAnsi="Arial" w:cs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A3E"/>
  </w:style>
  <w:style w:type="paragraph" w:styleId="Nadpis1">
    <w:name w:val="heading 1"/>
    <w:basedOn w:val="Normln"/>
    <w:link w:val="Nadpis1Char"/>
    <w:uiPriority w:val="9"/>
    <w:qFormat/>
    <w:rsid w:val="009C0CE0"/>
    <w:pPr>
      <w:tabs>
        <w:tab w:val="num" w:pos="2232"/>
      </w:tabs>
      <w:spacing w:before="100" w:beforeAutospacing="1" w:after="100" w:afterAutospacing="1"/>
      <w:ind w:left="2232" w:hanging="432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9C0CE0"/>
    <w:pPr>
      <w:tabs>
        <w:tab w:val="num" w:pos="2376"/>
      </w:tabs>
      <w:spacing w:before="100" w:beforeAutospacing="1" w:after="100" w:afterAutospacing="1"/>
      <w:ind w:left="2376" w:hanging="576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qFormat/>
    <w:rsid w:val="00460C4E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rsid w:val="009C0CE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8">
    <w:name w:val="heading 8"/>
    <w:basedOn w:val="Normln"/>
    <w:next w:val="Normln"/>
    <w:link w:val="Nadpis8Char"/>
    <w:qFormat/>
    <w:rsid w:val="009C0CE0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9C0CE0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3D241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D2416"/>
  </w:style>
  <w:style w:type="paragraph" w:styleId="Zpat">
    <w:name w:val="footer"/>
    <w:basedOn w:val="Normln"/>
    <w:link w:val="ZpatChar"/>
    <w:uiPriority w:val="99"/>
    <w:unhideWhenUsed/>
    <w:rsid w:val="003D241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D2416"/>
  </w:style>
  <w:style w:type="paragraph" w:styleId="Textbubliny">
    <w:name w:val="Balloon Text"/>
    <w:basedOn w:val="Normln"/>
    <w:link w:val="TextbublinyChar"/>
    <w:uiPriority w:val="99"/>
    <w:semiHidden/>
    <w:unhideWhenUsed/>
    <w:rsid w:val="003D241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241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2C2E19"/>
    <w:pPr>
      <w:spacing w:after="0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2C2E19"/>
    <w:rPr>
      <w:rFonts w:ascii="Courier New" w:eastAsia="Times New Roman" w:hAnsi="Courier New" w:cs="Courier New"/>
      <w:sz w:val="20"/>
      <w:szCs w:val="20"/>
      <w:lang w:eastAsia="cs-CZ"/>
    </w:rPr>
  </w:style>
  <w:style w:type="table" w:styleId="Mkatabulky">
    <w:name w:val="Table Grid"/>
    <w:basedOn w:val="Normlntabulka"/>
    <w:rsid w:val="00337FDD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rsid w:val="00460C4E"/>
    <w:rPr>
      <w:rFonts w:ascii="Times New Roman" w:eastAsia="Times New Roman" w:hAnsi="Times New Roman" w:cs="Times New Roman"/>
      <w:b/>
      <w:i/>
      <w:sz w:val="24"/>
      <w:szCs w:val="20"/>
      <w:u w:val="single"/>
      <w:lang w:eastAsia="cs-CZ"/>
    </w:rPr>
  </w:style>
  <w:style w:type="paragraph" w:customStyle="1" w:styleId="Export0">
    <w:name w:val="Export 0"/>
    <w:rsid w:val="00460C4E"/>
    <w:pPr>
      <w:tabs>
        <w:tab w:val="left" w:pos="337"/>
        <w:tab w:val="left" w:pos="1057"/>
        <w:tab w:val="left" w:pos="1777"/>
        <w:tab w:val="left" w:pos="2497"/>
        <w:tab w:val="left" w:pos="3217"/>
        <w:tab w:val="left" w:pos="3937"/>
        <w:tab w:val="left" w:pos="4657"/>
        <w:tab w:val="left" w:pos="5377"/>
        <w:tab w:val="left" w:pos="6097"/>
        <w:tab w:val="left" w:pos="6817"/>
        <w:tab w:val="left" w:pos="7537"/>
        <w:tab w:val="left" w:pos="8257"/>
      </w:tabs>
      <w:spacing w:after="0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paragraph" w:styleId="Odstavecseseznamem">
    <w:name w:val="List Paragraph"/>
    <w:basedOn w:val="Normln"/>
    <w:uiPriority w:val="34"/>
    <w:qFormat/>
    <w:rsid w:val="00332056"/>
    <w:pPr>
      <w:ind w:left="720"/>
      <w:contextualSpacing/>
    </w:pPr>
  </w:style>
  <w:style w:type="paragraph" w:customStyle="1" w:styleId="Default">
    <w:name w:val="Default"/>
    <w:rsid w:val="00100CE2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0C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9C0C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9C0CE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dpis8Char">
    <w:name w:val="Nadpis 8 Char"/>
    <w:basedOn w:val="Standardnpsmoodstavce"/>
    <w:link w:val="Nadpis8"/>
    <w:rsid w:val="009C0CE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9C0CE0"/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vel\Data%20aplikac&#237;\Microsoft\&#352;ablony\PO&#381;&#193;RN&#282;%20BEZPE&#268;NOSTN&#205;%20&#344;E&#352;EN&#205;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72FD3-529C-49A7-800E-3EAD5714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POŽÁRNĚ BEZPEČNOSTNÍ ŘEŠENÍ</Template>
  <TotalTime>0</TotalTime>
  <Pages>7</Pages>
  <Words>1874</Words>
  <Characters>11060</Characters>
  <Application>Microsoft Office Word</Application>
  <DocSecurity>4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Penta, s.r.o.</Company>
  <LinksUpToDate>false</LinksUpToDate>
  <CharactersWithSpaces>12909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Pavel Bublík</dc:creator>
  <cp:lastModifiedBy>Samcová Markéta</cp:lastModifiedBy>
  <cp:revision>2</cp:revision>
  <cp:lastPrinted>2014-02-09T11:48:00Z</cp:lastPrinted>
  <dcterms:created xsi:type="dcterms:W3CDTF">2015-03-16T11:26:00Z</dcterms:created>
  <dcterms:modified xsi:type="dcterms:W3CDTF">2015-03-16T11:26:00Z</dcterms:modified>
</cp:coreProperties>
</file>